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430166">
        <w:trPr>
          <w:trHeight w:val="16326"/>
        </w:trPr>
        <w:tc>
          <w:tcPr>
            <w:tcW w:w="9694" w:type="dxa"/>
            <w:tcBorders>
              <w:top w:val="double" w:sz="6" w:space="0" w:color="auto"/>
              <w:bottom w:val="double" w:sz="6" w:space="0" w:color="auto"/>
            </w:tcBorders>
            <w:shd w:val="clear" w:color="auto" w:fill="auto"/>
          </w:tcPr>
          <w:p w:rsidR="008D3DF5" w:rsidRPr="00BC6337" w:rsidRDefault="008D3DF5" w:rsidP="00430166">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rPr>
                <w:rFonts w:ascii="Times New Roman" w:hAnsi="Times New Roman"/>
                <w:sz w:val="28"/>
                <w:szCs w:val="28"/>
              </w:rPr>
            </w:pPr>
          </w:p>
          <w:p w:rsidR="008D3DF5" w:rsidRPr="00BC6337" w:rsidRDefault="00430166" w:rsidP="00430166">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430166">
            <w:pPr>
              <w:spacing w:after="0"/>
              <w:ind w:firstLine="6237"/>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30166">
            <w:pPr>
              <w:tabs>
                <w:tab w:val="right" w:pos="10136"/>
              </w:tabs>
              <w:spacing w:after="0"/>
              <w:ind w:firstLine="5103"/>
              <w:rPr>
                <w:rFonts w:ascii="Times New Roman" w:hAnsi="Times New Roman"/>
              </w:rPr>
            </w:pPr>
            <w:r>
              <w:rPr>
                <w:rFonts w:ascii="Times New Roman" w:hAnsi="Times New Roman"/>
              </w:rPr>
              <w:t xml:space="preserve">                          Р</w:t>
            </w:r>
            <w:r w:rsidRPr="00BC6337">
              <w:rPr>
                <w:rFonts w:ascii="Times New Roman" w:hAnsi="Times New Roman"/>
              </w:rPr>
              <w:t>уководител</w:t>
            </w:r>
            <w:r>
              <w:rPr>
                <w:rFonts w:ascii="Times New Roman" w:hAnsi="Times New Roman"/>
              </w:rPr>
              <w:t>ь</w:t>
            </w:r>
            <w:r w:rsidRPr="00BC6337">
              <w:rPr>
                <w:rFonts w:ascii="Times New Roman" w:hAnsi="Times New Roman"/>
              </w:rPr>
              <w:t xml:space="preserve"> </w:t>
            </w:r>
          </w:p>
          <w:p w:rsidR="008D3DF5" w:rsidRDefault="008D3DF5" w:rsidP="00430166">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30166">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30166">
            <w:pPr>
              <w:tabs>
                <w:tab w:val="left" w:pos="6555"/>
                <w:tab w:val="right" w:pos="9498"/>
              </w:tabs>
              <w:spacing w:after="0"/>
              <w:ind w:right="638" w:firstLine="5103"/>
              <w:rPr>
                <w:rFonts w:ascii="Times New Roman" w:hAnsi="Times New Roman"/>
              </w:rPr>
            </w:pPr>
          </w:p>
          <w:p w:rsidR="008D3DF5" w:rsidRPr="00BC6337" w:rsidRDefault="008D3DF5" w:rsidP="00430166">
            <w:pPr>
              <w:tabs>
                <w:tab w:val="left" w:pos="6555"/>
                <w:tab w:val="right" w:pos="10136"/>
              </w:tabs>
              <w:spacing w:after="0"/>
              <w:ind w:firstLine="5103"/>
              <w:rPr>
                <w:rFonts w:ascii="Times New Roman" w:hAnsi="Times New Roman"/>
              </w:rPr>
            </w:pPr>
          </w:p>
          <w:p w:rsidR="008D3DF5" w:rsidRPr="00BC6337" w:rsidRDefault="002466A7" w:rsidP="00430166">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8D3DF5">
              <w:rPr>
                <w:rFonts w:ascii="Times New Roman" w:hAnsi="Times New Roman"/>
              </w:rPr>
              <w:t xml:space="preserve">В. А. </w:t>
            </w:r>
            <w:proofErr w:type="spellStart"/>
            <w:r w:rsidR="008D3DF5">
              <w:rPr>
                <w:rFonts w:ascii="Times New Roman" w:hAnsi="Times New Roman"/>
              </w:rPr>
              <w:t>Шутько</w:t>
            </w:r>
            <w:proofErr w:type="spellEnd"/>
          </w:p>
          <w:p w:rsidR="008D3DF5" w:rsidRDefault="006A49C3" w:rsidP="009D1A08">
            <w:pPr>
              <w:tabs>
                <w:tab w:val="left" w:pos="6570"/>
                <w:tab w:val="left" w:pos="6600"/>
                <w:tab w:val="right" w:pos="9554"/>
                <w:tab w:val="right" w:pos="10136"/>
              </w:tabs>
              <w:spacing w:after="0" w:line="341" w:lineRule="auto"/>
              <w:ind w:firstLine="5103"/>
              <w:rPr>
                <w:rFonts w:ascii="Times New Roman" w:hAnsi="Times New Roman"/>
              </w:rPr>
            </w:pPr>
            <w:r>
              <w:rPr>
                <w:rFonts w:ascii="Times New Roman" w:hAnsi="Times New Roman"/>
              </w:rPr>
              <w:tab/>
            </w:r>
            <w:proofErr w:type="gramStart"/>
            <w:r w:rsidR="00D95E45">
              <w:rPr>
                <w:rFonts w:ascii="Times New Roman" w:hAnsi="Times New Roman"/>
              </w:rPr>
              <w:t>«</w:t>
            </w:r>
            <w:r w:rsidR="00224BBD">
              <w:rPr>
                <w:rFonts w:ascii="Times New Roman" w:hAnsi="Times New Roman"/>
              </w:rPr>
              <w:t xml:space="preserve">  </w:t>
            </w:r>
            <w:proofErr w:type="gramEnd"/>
            <w:r w:rsidR="00224BBD">
              <w:rPr>
                <w:rFonts w:ascii="Times New Roman" w:hAnsi="Times New Roman"/>
              </w:rPr>
              <w:t xml:space="preserve"> </w:t>
            </w:r>
            <w:r w:rsidR="007D1DFE">
              <w:rPr>
                <w:rFonts w:ascii="Times New Roman" w:hAnsi="Times New Roman"/>
              </w:rPr>
              <w:t>» марта</w:t>
            </w:r>
            <w:r w:rsidR="009D1A08">
              <w:rPr>
                <w:rFonts w:ascii="Times New Roman" w:hAnsi="Times New Roman"/>
              </w:rPr>
              <w:t xml:space="preserve"> 2</w:t>
            </w:r>
            <w:r w:rsidR="00A064A3">
              <w:rPr>
                <w:rFonts w:ascii="Times New Roman" w:hAnsi="Times New Roman"/>
              </w:rPr>
              <w:t>02</w:t>
            </w:r>
            <w:r w:rsidR="00224BBD">
              <w:rPr>
                <w:rFonts w:ascii="Times New Roman" w:hAnsi="Times New Roman"/>
              </w:rPr>
              <w:t>4</w:t>
            </w:r>
            <w:r w:rsidR="008D3DF5" w:rsidRPr="00BC6337">
              <w:rPr>
                <w:rFonts w:ascii="Times New Roman" w:hAnsi="Times New Roman"/>
              </w:rPr>
              <w:t>г.</w:t>
            </w:r>
          </w:p>
          <w:p w:rsidR="008D3DF5" w:rsidRDefault="008D3DF5" w:rsidP="00430166">
            <w:pPr>
              <w:tabs>
                <w:tab w:val="left" w:pos="6600"/>
                <w:tab w:val="right" w:pos="10136"/>
              </w:tabs>
              <w:spacing w:after="0" w:line="341" w:lineRule="auto"/>
              <w:ind w:firstLine="5103"/>
              <w:rPr>
                <w:rFonts w:ascii="Times New Roman" w:hAnsi="Times New Roman"/>
              </w:rPr>
            </w:pPr>
          </w:p>
          <w:p w:rsidR="008D3DF5" w:rsidRPr="00BC6337" w:rsidRDefault="008D3DF5" w:rsidP="00430166">
            <w:pPr>
              <w:tabs>
                <w:tab w:val="left" w:pos="6600"/>
                <w:tab w:val="right" w:pos="10136"/>
              </w:tabs>
              <w:spacing w:after="0" w:line="341" w:lineRule="auto"/>
              <w:ind w:firstLine="5103"/>
              <w:rPr>
                <w:rFonts w:ascii="Times New Roman" w:hAnsi="Times New Roman"/>
                <w:b/>
                <w:i/>
              </w:rPr>
            </w:pPr>
          </w:p>
          <w:p w:rsidR="008D3DF5" w:rsidRPr="00FC1C9E" w:rsidRDefault="008D3DF5" w:rsidP="00430166">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7D7C28">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061AC6" w:rsidRDefault="00E31336" w:rsidP="007D7C28">
            <w:pPr>
              <w:spacing w:after="0" w:line="240" w:lineRule="auto"/>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договор </w:t>
            </w:r>
          </w:p>
          <w:p w:rsidR="00A064A3" w:rsidRDefault="008D3DF5" w:rsidP="007D7C28">
            <w:pPr>
              <w:spacing w:after="0" w:line="240" w:lineRule="auto"/>
              <w:jc w:val="center"/>
              <w:rPr>
                <w:rFonts w:ascii="Times New Roman" w:hAnsi="Times New Roman"/>
                <w:b/>
                <w:i/>
                <w:sz w:val="24"/>
                <w:szCs w:val="24"/>
              </w:rPr>
            </w:pPr>
            <w:r w:rsidRPr="009A46AB">
              <w:rPr>
                <w:rFonts w:ascii="Times New Roman" w:hAnsi="Times New Roman"/>
                <w:b/>
                <w:i/>
                <w:sz w:val="24"/>
                <w:szCs w:val="24"/>
              </w:rPr>
              <w:t xml:space="preserve">на </w:t>
            </w:r>
            <w:r w:rsidR="00870EE7">
              <w:rPr>
                <w:rFonts w:ascii="Times New Roman" w:hAnsi="Times New Roman"/>
                <w:b/>
                <w:i/>
                <w:sz w:val="24"/>
                <w:szCs w:val="24"/>
              </w:rPr>
              <w:t>предоставление</w:t>
            </w:r>
            <w:r w:rsidR="008E3AB1">
              <w:rPr>
                <w:rFonts w:ascii="Times New Roman" w:hAnsi="Times New Roman"/>
                <w:b/>
                <w:i/>
                <w:sz w:val="24"/>
                <w:szCs w:val="24"/>
              </w:rPr>
              <w:t xml:space="preserve"> </w:t>
            </w:r>
            <w:r w:rsidR="007D1DFE">
              <w:rPr>
                <w:rFonts w:ascii="Times New Roman" w:hAnsi="Times New Roman"/>
                <w:b/>
                <w:i/>
                <w:sz w:val="24"/>
                <w:szCs w:val="24"/>
              </w:rPr>
              <w:t>доступа к базе данных справочной системы «ГОСФИНАНСЫ»</w:t>
            </w:r>
          </w:p>
          <w:p w:rsidR="008D3DF5" w:rsidRDefault="008D3DF5" w:rsidP="007D7C28">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430166">
            <w:pPr>
              <w:spacing w:after="0" w:line="240" w:lineRule="auto"/>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Pr="00FC1C9E" w:rsidRDefault="00450966" w:rsidP="00430166">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430166" w:rsidRDefault="00430166" w:rsidP="00430166">
            <w:pPr>
              <w:spacing w:after="0"/>
              <w:jc w:val="center"/>
              <w:rPr>
                <w:rFonts w:ascii="Times New Roman" w:hAnsi="Times New Roman"/>
                <w:b/>
                <w:i/>
                <w:sz w:val="20"/>
                <w:szCs w:val="20"/>
              </w:rPr>
            </w:pPr>
          </w:p>
          <w:p w:rsidR="008D3DF5" w:rsidRPr="009A46AB" w:rsidRDefault="008D3DF5" w:rsidP="00430166">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A064A3" w:rsidP="00224BBD">
            <w:pPr>
              <w:spacing w:after="0"/>
              <w:jc w:val="center"/>
              <w:rPr>
                <w:rFonts w:ascii="Times New Roman" w:hAnsi="Times New Roman"/>
                <w:b/>
                <w:i/>
                <w:sz w:val="24"/>
                <w:szCs w:val="24"/>
              </w:rPr>
            </w:pPr>
            <w:r>
              <w:rPr>
                <w:rFonts w:ascii="Times New Roman" w:hAnsi="Times New Roman"/>
                <w:b/>
                <w:i/>
                <w:sz w:val="20"/>
                <w:szCs w:val="20"/>
              </w:rPr>
              <w:t>202</w:t>
            </w:r>
            <w:r w:rsidR="00224BBD">
              <w:rPr>
                <w:rFonts w:ascii="Times New Roman" w:hAnsi="Times New Roman"/>
                <w:b/>
                <w:i/>
                <w:sz w:val="20"/>
                <w:szCs w:val="20"/>
              </w:rPr>
              <w:t>4</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430166" w:rsidRDefault="008D3DF5" w:rsidP="008D3DF5">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950EBD">
        <w:rPr>
          <w:bCs/>
          <w:sz w:val="22"/>
          <w:szCs w:val="22"/>
          <w:lang w:val="ru-RU"/>
        </w:rPr>
        <w:t xml:space="preserve">                        </w:t>
      </w:r>
      <w:r w:rsidRPr="008A647C">
        <w:rPr>
          <w:bCs/>
          <w:sz w:val="22"/>
          <w:szCs w:val="22"/>
        </w:rPr>
        <w:t>3</w:t>
      </w:r>
    </w:p>
    <w:p w:rsidR="008D3DF5" w:rsidRPr="008A647C" w:rsidRDefault="008D3DF5" w:rsidP="008D3DF5">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xml:space="preserve">. Информационная карта                                                                                        </w:t>
      </w:r>
      <w:r w:rsidR="00950EBD">
        <w:rPr>
          <w:rFonts w:ascii="Times New Roman" w:hAnsi="Times New Roman"/>
          <w:bCs/>
        </w:rPr>
        <w:t xml:space="preserve">                         </w:t>
      </w:r>
      <w:r w:rsidRPr="008A647C">
        <w:rPr>
          <w:rFonts w:ascii="Times New Roman" w:hAnsi="Times New Roman"/>
          <w:bCs/>
        </w:rPr>
        <w:t xml:space="preserve">  8</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950EBD">
        <w:rPr>
          <w:rFonts w:ascii="Times New Roman" w:hAnsi="Times New Roman"/>
          <w:bCs/>
        </w:rPr>
        <w:t xml:space="preserve">                        </w:t>
      </w:r>
      <w:r w:rsidRPr="008A647C">
        <w:rPr>
          <w:rFonts w:ascii="Times New Roman" w:hAnsi="Times New Roman"/>
          <w:bCs/>
        </w:rPr>
        <w:t xml:space="preserve"> </w:t>
      </w:r>
      <w:r w:rsidR="00950EBD">
        <w:rPr>
          <w:rFonts w:ascii="Times New Roman" w:hAnsi="Times New Roman"/>
          <w:bCs/>
        </w:rPr>
        <w:t>2</w:t>
      </w:r>
      <w:r w:rsidR="00313303">
        <w:rPr>
          <w:rFonts w:ascii="Times New Roman" w:hAnsi="Times New Roman"/>
          <w:bCs/>
        </w:rPr>
        <w:t>1</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430166">
        <w:rPr>
          <w:rFonts w:ascii="Times New Roman" w:hAnsi="Times New Roman"/>
          <w:bCs/>
        </w:rPr>
        <w:t xml:space="preserve"> </w:t>
      </w:r>
      <w:r w:rsidR="00950EBD">
        <w:rPr>
          <w:rFonts w:ascii="Times New Roman" w:hAnsi="Times New Roman"/>
          <w:bCs/>
        </w:rPr>
        <w:t xml:space="preserve">                        </w:t>
      </w:r>
      <w:r w:rsidRPr="008A647C">
        <w:rPr>
          <w:rFonts w:ascii="Times New Roman" w:hAnsi="Times New Roman"/>
          <w:bCs/>
        </w:rPr>
        <w:t>2</w:t>
      </w:r>
      <w:r w:rsidR="00313303">
        <w:rPr>
          <w:rFonts w:ascii="Times New Roman" w:hAnsi="Times New Roman"/>
          <w:bCs/>
        </w:rPr>
        <w:t>4</w:t>
      </w:r>
    </w:p>
    <w:p w:rsidR="008D3DF5" w:rsidRPr="008A647C" w:rsidRDefault="008D3DF5" w:rsidP="008D3DF5">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430166">
        <w:rPr>
          <w:rFonts w:ascii="Times New Roman" w:hAnsi="Times New Roman"/>
          <w:bCs/>
        </w:rPr>
        <w:t xml:space="preserve"> </w:t>
      </w:r>
      <w:r w:rsidR="00950EBD">
        <w:rPr>
          <w:rFonts w:ascii="Times New Roman" w:hAnsi="Times New Roman"/>
          <w:bCs/>
        </w:rPr>
        <w:t xml:space="preserve">                       </w:t>
      </w:r>
      <w:r w:rsidR="00430166">
        <w:rPr>
          <w:rFonts w:ascii="Times New Roman" w:hAnsi="Times New Roman"/>
          <w:bCs/>
        </w:rPr>
        <w:t>3</w:t>
      </w:r>
      <w:r w:rsidR="00313303">
        <w:rPr>
          <w:rFonts w:ascii="Times New Roman" w:hAnsi="Times New Roman"/>
          <w:bCs/>
        </w:rPr>
        <w:t>2</w:t>
      </w:r>
    </w:p>
    <w:p w:rsidR="008D3DF5" w:rsidRPr="00527346"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950EBD">
        <w:rPr>
          <w:rFonts w:ascii="Times New Roman" w:hAnsi="Times New Roman"/>
          <w:bCs/>
        </w:rPr>
        <w:t xml:space="preserve">                  </w:t>
      </w:r>
      <w:r w:rsidRPr="008A647C">
        <w:rPr>
          <w:rFonts w:ascii="Times New Roman" w:hAnsi="Times New Roman"/>
          <w:bCs/>
        </w:rPr>
        <w:t>3</w:t>
      </w:r>
      <w:r w:rsidR="00BE034C">
        <w:rPr>
          <w:rFonts w:ascii="Times New Roman" w:hAnsi="Times New Roman"/>
          <w:bCs/>
        </w:rPr>
        <w:t>6</w:t>
      </w:r>
    </w:p>
    <w:p w:rsidR="00904F0B"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1.2.2. </w:t>
      </w:r>
      <w:r w:rsidRPr="003D1101">
        <w:rPr>
          <w:rFonts w:ascii="Times New Roman" w:hAnsi="Times New Roman"/>
        </w:rPr>
        <w:t xml:space="preserve">Запрос </w:t>
      </w:r>
      <w:r>
        <w:rPr>
          <w:rFonts w:ascii="Times New Roman" w:hAnsi="Times New Roman"/>
        </w:rPr>
        <w:t>котировок</w:t>
      </w:r>
      <w:r w:rsidRPr="003D1101">
        <w:rPr>
          <w:rFonts w:ascii="Times New Roman" w:hAnsi="Times New Roman"/>
        </w:rPr>
        <w:t xml:space="preserve"> не является торгами, и Извещение о проведении запроса </w:t>
      </w:r>
      <w:r>
        <w:rPr>
          <w:rFonts w:ascii="Times New Roman" w:hAnsi="Times New Roman"/>
        </w:rPr>
        <w:t>котировок</w:t>
      </w:r>
      <w:r w:rsidRPr="003D1101">
        <w:rPr>
          <w:rFonts w:ascii="Times New Roman" w:hAnsi="Times New Roman"/>
        </w:rPr>
        <w:t xml:space="preserve"> не является публичной офертой Заказчика. Заказчик не несет никаких обязательств перед лицами, принявшими участие в открытом запросе </w:t>
      </w:r>
      <w:r>
        <w:rPr>
          <w:rFonts w:ascii="Times New Roman" w:hAnsi="Times New Roman"/>
        </w:rPr>
        <w:t>котировок</w:t>
      </w:r>
      <w:r w:rsidRPr="003D1101">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3</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 xml:space="preserve">товаров, работ </w:t>
      </w:r>
      <w:r w:rsidR="006775E0">
        <w:rPr>
          <w:rFonts w:ascii="Times New Roman" w:hAnsi="Times New Roman"/>
        </w:rPr>
        <w:t xml:space="preserve">и </w:t>
      </w:r>
      <w:r>
        <w:rPr>
          <w:rFonts w:ascii="Times New Roman" w:hAnsi="Times New Roman"/>
        </w:rPr>
        <w:t>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DD6A7A" w:rsidRPr="003B0E4B" w:rsidRDefault="00DD6A7A" w:rsidP="00DD6A7A">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DD6A7A" w:rsidRPr="003B0E4B" w:rsidRDefault="00DD6A7A" w:rsidP="00DD6A7A">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Pr>
          <w:rFonts w:ascii="Times New Roman" w:hAnsi="Times New Roman"/>
        </w:rPr>
        <w:t xml:space="preserve"> до даты окончания подачи заявок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3C76AA">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E40E8F" w:rsidRPr="003B0E4B" w:rsidRDefault="00E40E8F" w:rsidP="00C961F6">
      <w:pPr>
        <w:spacing w:after="0" w:line="240" w:lineRule="auto"/>
        <w:ind w:firstLine="709"/>
        <w:jc w:val="both"/>
        <w:rPr>
          <w:rFonts w:ascii="Times New Roman" w:hAnsi="Times New Roman"/>
        </w:rPr>
      </w:pP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lastRenderedPageBreak/>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D14123" w:rsidRDefault="00D14123" w:rsidP="00D14123">
      <w:pPr>
        <w:jc w:val="both"/>
        <w:rPr>
          <w:rFonts w:ascii="Times New Roman" w:hAnsi="Times New Roman"/>
          <w:b/>
          <w:sz w:val="28"/>
          <w:szCs w:val="28"/>
        </w:rPr>
      </w:pPr>
    </w:p>
    <w:p w:rsidR="008D3DF5" w:rsidRPr="00303CC4" w:rsidRDefault="008D3DF5" w:rsidP="00D14123">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942A5C"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D95E45">
              <w:rPr>
                <w:rFonts w:ascii="Times New Roman" w:hAnsi="Times New Roman"/>
              </w:rPr>
              <w:t>90</w:t>
            </w:r>
            <w:r w:rsidR="004B4B42">
              <w:rPr>
                <w:rFonts w:ascii="Times New Roman" w:hAnsi="Times New Roman"/>
              </w:rPr>
              <w:t>-</w:t>
            </w:r>
            <w:r w:rsidR="00D95E45">
              <w:rPr>
                <w:rFonts w:ascii="Times New Roman" w:hAnsi="Times New Roman"/>
              </w:rPr>
              <w:t>07</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C8459F">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b/>
              </w:rPr>
            </w:pPr>
            <w:r w:rsidRPr="00450979">
              <w:rPr>
                <w:rFonts w:ascii="Times New Roman" w:hAnsi="Times New Roman"/>
              </w:rPr>
              <w:t>1.1.2 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D1DFE" w:rsidRDefault="00870EE7" w:rsidP="00A064A3">
            <w:pPr>
              <w:spacing w:after="0" w:line="240" w:lineRule="auto"/>
              <w:rPr>
                <w:rFonts w:ascii="Times New Roman" w:hAnsi="Times New Roman"/>
                <w:bCs/>
                <w:lang w:eastAsia="ru-RU"/>
              </w:rPr>
            </w:pPr>
            <w:r>
              <w:rPr>
                <w:rFonts w:ascii="Times New Roman" w:hAnsi="Times New Roman"/>
                <w:bCs/>
                <w:lang w:eastAsia="ru-RU"/>
              </w:rPr>
              <w:t>Предоставление</w:t>
            </w:r>
            <w:r w:rsidR="00450979" w:rsidRPr="00450979">
              <w:rPr>
                <w:rFonts w:ascii="Times New Roman" w:hAnsi="Times New Roman"/>
                <w:bCs/>
                <w:lang w:eastAsia="ru-RU"/>
              </w:rPr>
              <w:t xml:space="preserve"> </w:t>
            </w:r>
            <w:r w:rsidR="007D1DFE">
              <w:rPr>
                <w:rFonts w:ascii="Times New Roman" w:hAnsi="Times New Roman"/>
                <w:bCs/>
                <w:lang w:eastAsia="ru-RU"/>
              </w:rPr>
              <w:t>доступа к базе данных справочной системы «ГОСФИНАНСЫ»</w:t>
            </w:r>
            <w:r w:rsidR="00450979" w:rsidRPr="00450979">
              <w:rPr>
                <w:rFonts w:ascii="Times New Roman" w:hAnsi="Times New Roman"/>
                <w:bCs/>
                <w:lang w:eastAsia="ru-RU"/>
              </w:rPr>
              <w:t xml:space="preserve"> </w:t>
            </w:r>
            <w:r w:rsidR="00E91559" w:rsidRPr="00E91559">
              <w:rPr>
                <w:rFonts w:ascii="Times New Roman" w:eastAsia="Times New Roman" w:hAnsi="Times New Roman"/>
                <w:lang w:eastAsia="ru-RU"/>
              </w:rPr>
              <w:t>для нужд</w:t>
            </w:r>
            <w:r w:rsidR="00E91559" w:rsidRPr="00E91559">
              <w:rPr>
                <w:rFonts w:ascii="Times New Roman" w:eastAsia="Arial Unicode MS" w:hAnsi="Times New Roman"/>
                <w:color w:val="000000"/>
                <w:lang w:eastAsia="ru-RU"/>
              </w:rPr>
              <w:t xml:space="preserve"> ФГБУ «АМП Сахалина, Курил и Камчатки»</w:t>
            </w:r>
            <w:r w:rsidR="00E91559" w:rsidRPr="00450979">
              <w:rPr>
                <w:rFonts w:eastAsia="Times New Roman"/>
                <w:lang w:eastAsia="ru-RU"/>
              </w:rPr>
              <w:t xml:space="preserve"> </w:t>
            </w:r>
            <w:r w:rsidR="00B70D39" w:rsidRPr="00450979">
              <w:rPr>
                <w:rFonts w:eastAsia="Times New Roman"/>
                <w:lang w:eastAsia="ru-RU"/>
              </w:rPr>
              <w:t>(</w:t>
            </w:r>
            <w:r w:rsidR="00B70D39" w:rsidRPr="00450979">
              <w:rPr>
                <w:rFonts w:ascii="Times New Roman" w:hAnsi="Times New Roman"/>
              </w:rPr>
              <w:t xml:space="preserve">в соответствии с Техническим заданием (Раздел </w:t>
            </w:r>
            <w:r w:rsidR="00B70D39" w:rsidRPr="00450979">
              <w:rPr>
                <w:rFonts w:ascii="Times New Roman" w:hAnsi="Times New Roman"/>
                <w:lang w:val="en-US"/>
              </w:rPr>
              <w:t>III</w:t>
            </w:r>
            <w:r w:rsidR="00B70D39" w:rsidRPr="00450979">
              <w:rPr>
                <w:rFonts w:ascii="Times New Roman" w:hAnsi="Times New Roman"/>
              </w:rPr>
              <w:t>) настоящей документации</w:t>
            </w:r>
            <w:r w:rsidR="00B70D39" w:rsidRPr="00450979">
              <w:rPr>
                <w:rFonts w:ascii="Times New Roman" w:eastAsia="Times New Roman" w:hAnsi="Times New Roman"/>
                <w:lang w:eastAsia="ru-RU"/>
              </w:rPr>
              <w:t>).</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 xml:space="preserve">открытый запрос </w:t>
            </w:r>
            <w:r w:rsidR="00FC1C9E" w:rsidRPr="00450979">
              <w:rPr>
                <w:rFonts w:ascii="Times New Roman" w:hAnsi="Times New Roman"/>
              </w:rPr>
              <w:t>котировок</w:t>
            </w:r>
            <w:r w:rsidRPr="00450979">
              <w:rPr>
                <w:rFonts w:ascii="Times New Roman" w:hAnsi="Times New Roman"/>
              </w:rPr>
              <w:t xml:space="preserve"> в электронной форме</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8679D4" w:rsidRDefault="00870EE7" w:rsidP="00A064A3">
            <w:pPr>
              <w:pStyle w:val="Default"/>
              <w:widowControl w:val="0"/>
              <w:jc w:val="both"/>
              <w:rPr>
                <w:sz w:val="22"/>
                <w:szCs w:val="22"/>
              </w:rPr>
            </w:pPr>
            <w:r>
              <w:rPr>
                <w:bCs/>
                <w:lang w:eastAsia="ru-RU"/>
              </w:rPr>
              <w:t>Предоставление</w:t>
            </w:r>
            <w:r w:rsidR="009273DA" w:rsidRPr="00450979">
              <w:rPr>
                <w:bCs/>
                <w:lang w:eastAsia="ru-RU"/>
              </w:rPr>
              <w:t xml:space="preserve"> </w:t>
            </w:r>
            <w:r w:rsidR="009273DA">
              <w:rPr>
                <w:bCs/>
                <w:lang w:eastAsia="ru-RU"/>
              </w:rPr>
              <w:t>доступа к базе данных справочной системы «ГОСФИНАНСЫ»</w:t>
            </w:r>
            <w:r w:rsidR="009273DA" w:rsidRPr="00450979">
              <w:rPr>
                <w:bCs/>
                <w:lang w:eastAsia="ru-RU"/>
              </w:rPr>
              <w:t xml:space="preserve"> </w:t>
            </w:r>
            <w:r w:rsidR="009273DA" w:rsidRPr="00E91559">
              <w:rPr>
                <w:rFonts w:eastAsia="Times New Roman"/>
                <w:lang w:eastAsia="ru-RU"/>
              </w:rPr>
              <w:t>для нужд</w:t>
            </w:r>
            <w:r w:rsidR="009273DA" w:rsidRPr="00E91559">
              <w:rPr>
                <w:rFonts w:eastAsia="Arial Unicode MS"/>
                <w:lang w:eastAsia="ru-RU"/>
              </w:rPr>
              <w:t xml:space="preserve"> ФГБУ «АМП Сахалина, Курил и Камчатки»</w:t>
            </w:r>
            <w:r w:rsidR="007D1DFE" w:rsidRPr="008679D4">
              <w:rPr>
                <w:bCs/>
                <w:sz w:val="22"/>
                <w:szCs w:val="22"/>
                <w:lang w:eastAsia="ru-RU"/>
              </w:rPr>
              <w:t xml:space="preserve"> </w:t>
            </w:r>
            <w:r w:rsidR="007D1DFE" w:rsidRPr="008679D4">
              <w:rPr>
                <w:rFonts w:eastAsia="Times New Roman"/>
                <w:sz w:val="22"/>
                <w:szCs w:val="22"/>
                <w:lang w:eastAsia="ru-RU"/>
              </w:rPr>
              <w:t>(</w:t>
            </w:r>
            <w:r w:rsidR="007D1DFE" w:rsidRPr="008679D4">
              <w:rPr>
                <w:sz w:val="22"/>
                <w:szCs w:val="22"/>
              </w:rPr>
              <w:t xml:space="preserve">в соответствии с Техническим заданием (Раздел </w:t>
            </w:r>
            <w:r w:rsidR="007D1DFE" w:rsidRPr="008679D4">
              <w:rPr>
                <w:sz w:val="22"/>
                <w:szCs w:val="22"/>
                <w:lang w:val="en-US"/>
              </w:rPr>
              <w:t>III</w:t>
            </w:r>
            <w:r w:rsidR="007D1DFE" w:rsidRPr="008679D4">
              <w:rPr>
                <w:sz w:val="22"/>
                <w:szCs w:val="22"/>
              </w:rPr>
              <w:t>) настоящей документации</w:t>
            </w:r>
            <w:r w:rsidR="007D1DFE" w:rsidRPr="008679D4">
              <w:rPr>
                <w:rFonts w:eastAsia="Times New Roman"/>
                <w:sz w:val="22"/>
                <w:szCs w:val="22"/>
                <w:lang w:eastAsia="ru-RU"/>
              </w:rPr>
              <w:t>).</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DFE" w:rsidRDefault="00C647F2" w:rsidP="00CE2B5B">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w:t>
            </w:r>
            <w:r w:rsidR="007D1DFE">
              <w:rPr>
                <w:rFonts w:ascii="Times New Roman" w:eastAsia="Times New Roman" w:hAnsi="Times New Roman"/>
                <w:lang w:eastAsia="ru-RU"/>
              </w:rPr>
              <w:t>родление подписки с 28.04.202</w:t>
            </w:r>
            <w:r>
              <w:rPr>
                <w:rFonts w:ascii="Times New Roman" w:eastAsia="Times New Roman" w:hAnsi="Times New Roman"/>
                <w:lang w:eastAsia="ru-RU"/>
              </w:rPr>
              <w:t>4</w:t>
            </w:r>
            <w:r w:rsidR="00D95E45">
              <w:rPr>
                <w:rFonts w:ascii="Times New Roman" w:eastAsia="Times New Roman" w:hAnsi="Times New Roman"/>
                <w:lang w:eastAsia="ru-RU"/>
              </w:rPr>
              <w:t xml:space="preserve"> </w:t>
            </w:r>
            <w:r w:rsidR="007D1DFE">
              <w:rPr>
                <w:rFonts w:ascii="Times New Roman" w:eastAsia="Times New Roman" w:hAnsi="Times New Roman"/>
                <w:lang w:eastAsia="ru-RU"/>
              </w:rPr>
              <w:t xml:space="preserve">г. на 12 месяцев) </w:t>
            </w:r>
          </w:p>
          <w:p w:rsidR="008D3DF5" w:rsidRPr="00450979" w:rsidRDefault="00EA7852" w:rsidP="00AD3AC6">
            <w:pPr>
              <w:widowControl w:val="0"/>
              <w:spacing w:after="0" w:line="240" w:lineRule="auto"/>
              <w:jc w:val="both"/>
              <w:rPr>
                <w:rFonts w:ascii="Times New Roman" w:hAnsi="Times New Roman"/>
              </w:rPr>
            </w:pPr>
            <w:r w:rsidRPr="00450979">
              <w:rPr>
                <w:rFonts w:ascii="Times New Roman" w:hAnsi="Times New Roman"/>
              </w:rPr>
              <w:t>694020, Сахалинская область, г. Корсаков, бульвар Приморский д.4/2</w:t>
            </w:r>
            <w:r w:rsidR="00CE2B5B">
              <w:rPr>
                <w:rFonts w:ascii="Times New Roman" w:hAnsi="Times New Roman"/>
              </w:rPr>
              <w:t xml:space="preserve">, </w:t>
            </w:r>
            <w:hyperlink r:id="rId9" w:history="1">
              <w:r w:rsidR="00CE2B5B" w:rsidRPr="000D27EB">
                <w:rPr>
                  <w:rStyle w:val="a9"/>
                  <w:rFonts w:ascii="Times New Roman" w:hAnsi="Times New Roman"/>
                  <w:bCs/>
                  <w:sz w:val="24"/>
                  <w:szCs w:val="24"/>
                  <w:lang w:val="en-US"/>
                </w:rPr>
                <w:t>IT</w:t>
              </w:r>
              <w:r w:rsidR="00CE2B5B" w:rsidRPr="000D27EB">
                <w:rPr>
                  <w:rStyle w:val="a9"/>
                  <w:rFonts w:ascii="Times New Roman" w:hAnsi="Times New Roman"/>
                  <w:bCs/>
                  <w:sz w:val="24"/>
                  <w:szCs w:val="24"/>
                </w:rPr>
                <w:t>@</w:t>
              </w:r>
              <w:proofErr w:type="spellStart"/>
              <w:r w:rsidR="00CE2B5B" w:rsidRPr="000D27EB">
                <w:rPr>
                  <w:rStyle w:val="a9"/>
                  <w:rFonts w:ascii="Times New Roman" w:hAnsi="Times New Roman"/>
                  <w:bCs/>
                  <w:sz w:val="24"/>
                  <w:szCs w:val="24"/>
                </w:rPr>
                <w:t>ampsk</w:t>
              </w:r>
              <w:proofErr w:type="spellEnd"/>
              <w:r w:rsidR="00CE2B5B" w:rsidRPr="000D27EB">
                <w:rPr>
                  <w:rStyle w:val="a9"/>
                  <w:rFonts w:ascii="Times New Roman" w:hAnsi="Times New Roman"/>
                  <w:bCs/>
                  <w:sz w:val="24"/>
                  <w:szCs w:val="24"/>
                  <w:lang w:val="en-US"/>
                </w:rPr>
                <w:t>k</w:t>
              </w:r>
              <w:r w:rsidR="00CE2B5B" w:rsidRPr="000D27EB">
                <w:rPr>
                  <w:rStyle w:val="a9"/>
                  <w:rFonts w:ascii="Times New Roman" w:hAnsi="Times New Roman"/>
                  <w:bCs/>
                  <w:sz w:val="24"/>
                  <w:szCs w:val="24"/>
                </w:rPr>
                <w:t>.</w:t>
              </w:r>
              <w:proofErr w:type="spellStart"/>
              <w:r w:rsidR="00CE2B5B" w:rsidRPr="000D27EB">
                <w:rPr>
                  <w:rStyle w:val="a9"/>
                  <w:rFonts w:ascii="Times New Roman" w:hAnsi="Times New Roman"/>
                  <w:bCs/>
                  <w:sz w:val="24"/>
                  <w:szCs w:val="24"/>
                </w:rPr>
                <w:t>ru</w:t>
              </w:r>
              <w:proofErr w:type="spellEnd"/>
            </w:hyperlink>
            <w:r w:rsidR="00CE2B5B" w:rsidRPr="000D27EB">
              <w:rPr>
                <w:rFonts w:ascii="Times New Roman" w:hAnsi="Times New Roman"/>
                <w:bCs/>
                <w:sz w:val="24"/>
                <w:szCs w:val="24"/>
                <w:u w:val="single"/>
              </w:rPr>
              <w:t>.</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FC1C9E">
            <w:pPr>
              <w:widowControl w:val="0"/>
              <w:spacing w:after="0" w:line="240" w:lineRule="auto"/>
              <w:rPr>
                <w:rFonts w:ascii="Times New Roman" w:hAnsi="Times New Roman"/>
              </w:rPr>
            </w:pPr>
            <w:r w:rsidRPr="00450979">
              <w:rPr>
                <w:rFonts w:ascii="Times New Roman" w:hAnsi="Times New Roman"/>
              </w:rPr>
              <w:t xml:space="preserve">1.1.6 Сведения о начальной (максимальной </w:t>
            </w:r>
            <w:r w:rsidR="00FC1C9E" w:rsidRPr="00450979">
              <w:rPr>
                <w:rFonts w:ascii="Times New Roman" w:hAnsi="Times New Roman"/>
              </w:rPr>
              <w:t>цене</w:t>
            </w:r>
            <w:r w:rsidRPr="0045097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224BBD" w:rsidP="00224BBD">
            <w:pPr>
              <w:widowControl w:val="0"/>
              <w:spacing w:after="0" w:line="240" w:lineRule="auto"/>
              <w:jc w:val="both"/>
              <w:rPr>
                <w:rFonts w:ascii="Times New Roman" w:hAnsi="Times New Roman"/>
              </w:rPr>
            </w:pPr>
            <w:r>
              <w:rPr>
                <w:rFonts w:ascii="Times New Roman" w:hAnsi="Times New Roman"/>
              </w:rPr>
              <w:t>184 975</w:t>
            </w:r>
            <w:r w:rsidR="00521185" w:rsidRPr="00450979">
              <w:rPr>
                <w:rFonts w:ascii="Times New Roman" w:hAnsi="Times New Roman"/>
              </w:rPr>
              <w:t xml:space="preserve"> </w:t>
            </w:r>
            <w:r w:rsidR="00450979" w:rsidRPr="00450979">
              <w:rPr>
                <w:rFonts w:ascii="Times New Roman" w:hAnsi="Times New Roman"/>
              </w:rPr>
              <w:t>(</w:t>
            </w:r>
            <w:r w:rsidR="007D1DFE">
              <w:rPr>
                <w:rFonts w:ascii="Times New Roman" w:hAnsi="Times New Roman"/>
              </w:rPr>
              <w:t xml:space="preserve">сто </w:t>
            </w:r>
            <w:r>
              <w:rPr>
                <w:rFonts w:ascii="Times New Roman" w:hAnsi="Times New Roman"/>
              </w:rPr>
              <w:t>восемьдесят четыре</w:t>
            </w:r>
            <w:r w:rsidR="00AD3AC6">
              <w:rPr>
                <w:rFonts w:ascii="Times New Roman" w:hAnsi="Times New Roman"/>
              </w:rPr>
              <w:t xml:space="preserve"> </w:t>
            </w:r>
            <w:r w:rsidR="00450979" w:rsidRPr="00450979">
              <w:rPr>
                <w:rFonts w:ascii="Times New Roman" w:hAnsi="Times New Roman"/>
              </w:rPr>
              <w:t>тысяч</w:t>
            </w:r>
            <w:r>
              <w:rPr>
                <w:rFonts w:ascii="Times New Roman" w:hAnsi="Times New Roman"/>
              </w:rPr>
              <w:t>и</w:t>
            </w:r>
            <w:r w:rsidR="00450979" w:rsidRPr="00450979">
              <w:rPr>
                <w:rFonts w:ascii="Times New Roman" w:hAnsi="Times New Roman"/>
              </w:rPr>
              <w:t xml:space="preserve"> </w:t>
            </w:r>
            <w:r>
              <w:rPr>
                <w:rFonts w:ascii="Times New Roman" w:hAnsi="Times New Roman"/>
              </w:rPr>
              <w:t>девятьсот семьдесят пять</w:t>
            </w:r>
            <w:r w:rsidR="005F5DCD" w:rsidRPr="00450979">
              <w:rPr>
                <w:rFonts w:ascii="Times New Roman" w:hAnsi="Times New Roman"/>
              </w:rPr>
              <w:t>) рубл</w:t>
            </w:r>
            <w:r w:rsidR="00164AF4">
              <w:rPr>
                <w:rFonts w:ascii="Times New Roman" w:hAnsi="Times New Roman"/>
              </w:rPr>
              <w:t>ей</w:t>
            </w:r>
            <w:r w:rsidR="005F5DCD" w:rsidRPr="00450979">
              <w:rPr>
                <w:rFonts w:ascii="Times New Roman" w:hAnsi="Times New Roman"/>
              </w:rPr>
              <w:t xml:space="preserve"> </w:t>
            </w:r>
            <w:r w:rsidR="00C8459F" w:rsidRPr="00450979">
              <w:rPr>
                <w:rFonts w:ascii="Times New Roman" w:hAnsi="Times New Roman"/>
              </w:rPr>
              <w:t>00</w:t>
            </w:r>
            <w:r w:rsidR="005F5DCD" w:rsidRPr="00450979">
              <w:rPr>
                <w:rFonts w:ascii="Times New Roman" w:hAnsi="Times New Roman"/>
              </w:rPr>
              <w:t xml:space="preserve"> копее</w:t>
            </w:r>
            <w:r w:rsidR="00521185" w:rsidRPr="00450979">
              <w:rPr>
                <w:rFonts w:ascii="Times New Roman" w:hAnsi="Times New Roman"/>
              </w:rPr>
              <w:t>к</w:t>
            </w:r>
          </w:p>
        </w:tc>
      </w:tr>
      <w:tr w:rsidR="008D3DF5" w:rsidRPr="00450979"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8D3DF5">
            <w:pPr>
              <w:widowControl w:val="0"/>
              <w:spacing w:after="0" w:line="240" w:lineRule="auto"/>
              <w:rPr>
                <w:rFonts w:ascii="Times New Roman" w:hAnsi="Times New Roman"/>
              </w:rPr>
            </w:pPr>
            <w:r w:rsidRPr="00450979">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0979" w:rsidRDefault="008D3DF5" w:rsidP="00FC1C9E">
            <w:pPr>
              <w:widowControl w:val="0"/>
              <w:spacing w:after="0" w:line="240" w:lineRule="auto"/>
              <w:rPr>
                <w:rFonts w:ascii="Times New Roman" w:hAnsi="Times New Roman"/>
              </w:rPr>
            </w:pPr>
            <w:r w:rsidRPr="00450979">
              <w:rPr>
                <w:rFonts w:ascii="Times New Roman" w:hAnsi="Times New Roman"/>
              </w:rPr>
              <w:t xml:space="preserve">1.1.7 Порядок формирования </w:t>
            </w:r>
            <w:r w:rsidR="00FC1C9E" w:rsidRPr="00450979">
              <w:rPr>
                <w:rFonts w:ascii="Times New Roman" w:hAnsi="Times New Roman"/>
              </w:rPr>
              <w:t>цен</w:t>
            </w:r>
            <w:r w:rsidRPr="00450979">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365D5" w:rsidRDefault="008D3DF5" w:rsidP="008333C5">
            <w:pPr>
              <w:widowControl w:val="0"/>
              <w:spacing w:after="0" w:line="240" w:lineRule="auto"/>
              <w:jc w:val="both"/>
              <w:rPr>
                <w:rFonts w:ascii="Times New Roman" w:hAnsi="Times New Roman"/>
              </w:rPr>
            </w:pPr>
            <w:r w:rsidRPr="00A365D5">
              <w:rPr>
                <w:rFonts w:ascii="Times New Roman" w:hAnsi="Times New Roman"/>
              </w:rPr>
              <w:t xml:space="preserve">Начальная (максимальная) цена договора указана с учетом всех расходов </w:t>
            </w:r>
            <w:r w:rsidR="00930346" w:rsidRPr="00A365D5">
              <w:rPr>
                <w:rFonts w:ascii="Times New Roman" w:eastAsia="Lucida Sans Unicode" w:hAnsi="Times New Roman"/>
                <w:color w:val="000000"/>
                <w:lang w:bidi="en-US"/>
              </w:rPr>
              <w:t xml:space="preserve">«Поставщика», </w:t>
            </w:r>
            <w:r w:rsidR="00A365D5" w:rsidRPr="00A365D5">
              <w:rPr>
                <w:rFonts w:ascii="Times New Roman" w:eastAsia="Lucida Sans Unicode" w:hAnsi="Times New Roman"/>
                <w:color w:val="000000"/>
                <w:lang w:bidi="en-US"/>
              </w:rPr>
              <w:t>в том числе стоимость Товара, установка, настройка ПО,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r w:rsidRPr="00A365D5">
              <w:rPr>
                <w:rFonts w:ascii="Times New Roman" w:hAnsi="Times New Roman"/>
              </w:rPr>
              <w:t>.</w:t>
            </w:r>
            <w:r w:rsidR="00B26537" w:rsidRPr="00A365D5">
              <w:rPr>
                <w:rFonts w:ascii="Times New Roman" w:hAnsi="Times New Roman"/>
              </w:rPr>
              <w:t xml:space="preserve"> </w:t>
            </w:r>
            <w:r w:rsidRPr="00A365D5">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D379E1" w:rsidP="00164AF4">
            <w:pPr>
              <w:widowControl w:val="0"/>
              <w:spacing w:after="0" w:line="240" w:lineRule="auto"/>
              <w:jc w:val="both"/>
              <w:rPr>
                <w:rFonts w:ascii="Times New Roman" w:hAnsi="Times New Roman"/>
              </w:rPr>
            </w:pPr>
            <w:r w:rsidRPr="00D379E1">
              <w:rPr>
                <w:rFonts w:ascii="Times New Roman" w:hAnsi="Times New Roman"/>
              </w:rPr>
              <w:t xml:space="preserve">Оплата </w:t>
            </w:r>
            <w:r w:rsidRPr="00D379E1">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164AF4">
              <w:rPr>
                <w:rFonts w:ascii="Times New Roman" w:eastAsia="Lucida Sans Unicode" w:hAnsi="Times New Roman"/>
                <w:bCs/>
                <w:color w:val="000000"/>
                <w:lang w:bidi="en-US"/>
              </w:rPr>
              <w:t>7</w:t>
            </w:r>
            <w:r w:rsidRPr="00D379E1">
              <w:rPr>
                <w:rFonts w:ascii="Times New Roman" w:eastAsia="Lucida Sans Unicode" w:hAnsi="Times New Roman"/>
                <w:bCs/>
                <w:color w:val="000000"/>
                <w:lang w:bidi="en-US"/>
              </w:rPr>
              <w:t xml:space="preserve"> (</w:t>
            </w:r>
            <w:r w:rsidR="00164AF4">
              <w:rPr>
                <w:rFonts w:ascii="Times New Roman" w:eastAsia="Lucida Sans Unicode" w:hAnsi="Times New Roman"/>
                <w:bCs/>
                <w:color w:val="000000"/>
                <w:lang w:bidi="en-US"/>
              </w:rPr>
              <w:t>семи</w:t>
            </w:r>
            <w:r w:rsidRPr="00D379E1">
              <w:rPr>
                <w:rFonts w:ascii="Times New Roman" w:eastAsia="Lucida Sans Unicode" w:hAnsi="Times New Roman"/>
                <w:bCs/>
                <w:color w:val="000000"/>
                <w:lang w:bidi="en-US"/>
              </w:rPr>
              <w:t xml:space="preserve">) </w:t>
            </w:r>
            <w:r w:rsidR="00164AF4">
              <w:rPr>
                <w:rFonts w:ascii="Times New Roman" w:eastAsia="Lucida Sans Unicode" w:hAnsi="Times New Roman"/>
                <w:bCs/>
                <w:color w:val="000000"/>
                <w:lang w:bidi="en-US"/>
              </w:rPr>
              <w:t>рабочих</w:t>
            </w:r>
            <w:r w:rsidRPr="00D379E1">
              <w:rPr>
                <w:rFonts w:ascii="Times New Roman" w:eastAsia="Lucida Sans Unicode" w:hAnsi="Times New Roman"/>
                <w:bCs/>
                <w:color w:val="000000"/>
                <w:lang w:bidi="en-US"/>
              </w:rPr>
              <w:t xml:space="preserve"> дней с даты получения и приемки Товара, подписания </w:t>
            </w:r>
            <w:r w:rsidR="00770968">
              <w:rPr>
                <w:rFonts w:ascii="Times New Roman" w:eastAsia="Lucida Sans Unicode" w:hAnsi="Times New Roman"/>
                <w:bCs/>
                <w:color w:val="000000"/>
                <w:lang w:bidi="en-US"/>
              </w:rPr>
              <w:t>акта приема-</w:t>
            </w:r>
            <w:proofErr w:type="gramStart"/>
            <w:r w:rsidR="00770968">
              <w:rPr>
                <w:rFonts w:ascii="Times New Roman" w:eastAsia="Lucida Sans Unicode" w:hAnsi="Times New Roman"/>
                <w:bCs/>
                <w:color w:val="000000"/>
                <w:lang w:bidi="en-US"/>
              </w:rPr>
              <w:t xml:space="preserve">передачи </w:t>
            </w:r>
            <w:r w:rsidRPr="00D379E1">
              <w:rPr>
                <w:rFonts w:ascii="Times New Roman" w:eastAsia="Lucida Sans Unicode" w:hAnsi="Times New Roman"/>
                <w:bCs/>
                <w:color w:val="000000"/>
                <w:lang w:bidi="en-US"/>
              </w:rPr>
              <w:t xml:space="preserve"> на</w:t>
            </w:r>
            <w:proofErr w:type="gramEnd"/>
            <w:r w:rsidRPr="00D379E1">
              <w:rPr>
                <w:rFonts w:ascii="Times New Roman" w:eastAsia="Lucida Sans Unicode" w:hAnsi="Times New Roman"/>
                <w:bCs/>
                <w:color w:val="000000"/>
                <w:lang w:bidi="en-US"/>
              </w:rPr>
              <w:t xml:space="preserve"> основании выставленного «Поставщиком» счета и счет-фактуры.</w:t>
            </w:r>
            <w:r w:rsidR="00AB2A9F" w:rsidRPr="00D379E1">
              <w:rPr>
                <w:rFonts w:ascii="Times New Roman" w:hAnsi="Times New Roman"/>
                <w:bCs/>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w:t>
            </w:r>
            <w:r w:rsidRPr="00BC6337">
              <w:rPr>
                <w:rFonts w:ascii="Times New Roman" w:hAnsi="Times New Roman"/>
              </w:rPr>
              <w:lastRenderedPageBreak/>
              <w:t>необходимости 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 xml:space="preserve">- договор не подписан победителем/лицом, с которым заключается </w:t>
            </w:r>
            <w:r w:rsidRPr="00BC6337">
              <w:rPr>
                <w:rFonts w:ascii="Times New Roman" w:hAnsi="Times New Roman"/>
              </w:rPr>
              <w:lastRenderedPageBreak/>
              <w:t>договор в сроки и порядке, установленном документацией.</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76527F"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76527F" w:rsidP="0076527F">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506DE8">
            <w:pPr>
              <w:widowControl w:val="0"/>
              <w:numPr>
                <w:ilvl w:val="0"/>
                <w:numId w:val="8"/>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506DE8">
            <w:pPr>
              <w:widowControl w:val="0"/>
              <w:numPr>
                <w:ilvl w:val="0"/>
                <w:numId w:val="8"/>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506DE8">
            <w:pPr>
              <w:widowControl w:val="0"/>
              <w:numPr>
                <w:ilvl w:val="0"/>
                <w:numId w:val="8"/>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w:t>
            </w:r>
            <w:r w:rsidRPr="00072ABB">
              <w:rPr>
                <w:rFonts w:ascii="Times New Roman" w:hAnsi="Times New Roman"/>
              </w:rPr>
              <w:lastRenderedPageBreak/>
              <w:t>предложенной им цены договора.</w:t>
            </w:r>
          </w:p>
          <w:p w:rsidR="008D3DF5" w:rsidRDefault="008D3DF5" w:rsidP="00506DE8">
            <w:pPr>
              <w:widowControl w:val="0"/>
              <w:numPr>
                <w:ilvl w:val="0"/>
                <w:numId w:val="8"/>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40583" w:rsidRPr="00B5328B" w:rsidRDefault="00940583" w:rsidP="008D3DF5">
            <w:pPr>
              <w:widowControl w:val="0"/>
              <w:autoSpaceDE w:val="0"/>
              <w:autoSpaceDN w:val="0"/>
              <w:adjustRightInd w:val="0"/>
              <w:spacing w:after="0" w:line="240" w:lineRule="auto"/>
              <w:ind w:firstLine="540"/>
              <w:jc w:val="both"/>
              <w:rPr>
                <w:rFonts w:ascii="Times New Roman" w:hAnsi="Times New Roman"/>
                <w:b/>
                <w:lang w:eastAsia="ru-RU"/>
              </w:rPr>
            </w:pPr>
            <w:r w:rsidRPr="00940583">
              <w:rPr>
                <w:rFonts w:ascii="Times New Roman" w:hAnsi="Times New Roman"/>
                <w:b/>
                <w:lang w:eastAsia="ru-RU"/>
              </w:rPr>
              <w:t>6</w:t>
            </w:r>
            <w:r>
              <w:rPr>
                <w:rFonts w:ascii="Times New Roman" w:hAnsi="Times New Roman"/>
                <w:lang w:eastAsia="ru-RU"/>
              </w:rPr>
              <w:t xml:space="preserve">. </w:t>
            </w:r>
            <w:r w:rsidRPr="000E43F4">
              <w:rPr>
                <w:rFonts w:ascii="Times New Roman" w:hAnsi="Times New Roman"/>
                <w:lang w:eastAsia="ru-RU"/>
              </w:rPr>
              <w:t xml:space="preserve">Приоритет устанавливается с учетом положений Генерального соглашения по тарифами торговле 1994 </w:t>
            </w:r>
            <w:r w:rsidR="00B5328B" w:rsidRPr="000E43F4">
              <w:rPr>
                <w:rFonts w:ascii="Times New Roman" w:hAnsi="Times New Roman"/>
                <w:lang w:eastAsia="ru-RU"/>
              </w:rPr>
              <w:t>г</w:t>
            </w:r>
            <w:r w:rsidRPr="000E43F4">
              <w:rPr>
                <w:rFonts w:ascii="Times New Roman" w:hAnsi="Times New Roman"/>
                <w:lang w:eastAsia="ru-RU"/>
              </w:rPr>
              <w:t>ода</w:t>
            </w:r>
            <w:r w:rsidR="00B5328B" w:rsidRPr="000E43F4">
              <w:rPr>
                <w:rFonts w:ascii="Times New Roman" w:hAnsi="Times New Roman"/>
                <w:lang w:eastAsia="ru-RU"/>
              </w:rPr>
              <w:t xml:space="preserve"> </w:t>
            </w:r>
            <w:r w:rsidRPr="000E43F4">
              <w:rPr>
                <w:rFonts w:ascii="Times New Roman" w:hAnsi="Times New Roman"/>
                <w:lang w:eastAsia="ru-RU"/>
              </w:rPr>
              <w:t xml:space="preserve">и Договора о Евразийском экономическом союзе </w:t>
            </w:r>
            <w:r w:rsidR="00B5328B" w:rsidRPr="000E43F4">
              <w:rPr>
                <w:rFonts w:ascii="Times New Roman" w:hAnsi="Times New Roman"/>
                <w:lang w:eastAsia="ru-RU"/>
              </w:rPr>
              <w:t>от 29.05.2014г.</w:t>
            </w:r>
          </w:p>
          <w:p w:rsidR="008D3DF5" w:rsidRPr="00940583" w:rsidRDefault="00940583" w:rsidP="008D3DF5">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lang w:eastAsia="ru-RU"/>
              </w:rPr>
              <w:t xml:space="preserve">7. </w:t>
            </w:r>
            <w:r w:rsidR="008D3DF5" w:rsidRPr="00940583">
              <w:rPr>
                <w:rFonts w:ascii="Times New Roman" w:hAnsi="Times New Roman"/>
                <w:b/>
                <w:lang w:eastAsia="ru-RU"/>
              </w:rPr>
              <w:t xml:space="preserve">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C647F2" w:rsidP="00164AF4">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10"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7E2AA8"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7E2AA8" w:rsidRPr="00BC6337" w:rsidRDefault="007E2AA8" w:rsidP="007E2AA8">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7E2AA8" w:rsidRPr="00BC6337" w:rsidRDefault="007E2AA8" w:rsidP="007E2AA8">
            <w:pPr>
              <w:widowControl w:val="0"/>
              <w:spacing w:after="0" w:line="240" w:lineRule="auto"/>
              <w:rPr>
                <w:rFonts w:ascii="Times New Roman" w:hAnsi="Times New Roman"/>
              </w:rPr>
            </w:pPr>
            <w:r w:rsidRPr="00BC6337">
              <w:rPr>
                <w:rFonts w:ascii="Times New Roman" w:hAnsi="Times New Roman"/>
              </w:rPr>
              <w:t>2.1.5,2.3.4, 3.2.4, 3.11.2.2</w:t>
            </w:r>
          </w:p>
          <w:p w:rsidR="007E2AA8" w:rsidRPr="00BC6337" w:rsidRDefault="007E2AA8" w:rsidP="007E2AA8">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E2AA8" w:rsidRDefault="007E2AA8" w:rsidP="007E2AA8">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Pr>
                <w:rFonts w:ascii="Times New Roman" w:hAnsi="Times New Roman"/>
              </w:rPr>
              <w:t xml:space="preserve"> статьи 3.4 Закона № 223 – ФЗ</w:t>
            </w:r>
            <w:r w:rsidRPr="007B57E3">
              <w:rPr>
                <w:rFonts w:ascii="Times New Roman" w:hAnsi="Times New Roman"/>
              </w:rPr>
              <w:t>:</w:t>
            </w:r>
            <w:r w:rsidRPr="000A1394">
              <w:rPr>
                <w:rFonts w:ascii="Times New Roman" w:hAnsi="Times New Roman"/>
              </w:rPr>
              <w:t xml:space="preserve"> осуществляющим</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7E2AA8" w:rsidRPr="000A1394" w:rsidRDefault="007E2AA8" w:rsidP="007E2AA8">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w:t>
            </w:r>
            <w:r w:rsidRPr="00103C0A">
              <w:rPr>
                <w:rFonts w:ascii="Times New Roman" w:hAnsi="Times New Roman"/>
              </w:rPr>
              <w:t>единицы товара</w:t>
            </w:r>
            <w:r w:rsidRPr="000A1394">
              <w:rPr>
                <w:rFonts w:ascii="Times New Roman" w:hAnsi="Times New Roman"/>
              </w:rPr>
              <w:t>, работы, услуги).</w:t>
            </w:r>
          </w:p>
          <w:bookmarkEnd w:id="33"/>
          <w:p w:rsidR="00C647F2" w:rsidRPr="006F6FC3" w:rsidRDefault="00C647F2" w:rsidP="00C647F2">
            <w:pPr>
              <w:pStyle w:val="11"/>
              <w:widowControl w:val="0"/>
              <w:numPr>
                <w:ilvl w:val="0"/>
                <w:numId w:val="26"/>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7F2" w:rsidRPr="006F6FC3" w:rsidRDefault="00C647F2" w:rsidP="00C647F2">
            <w:pPr>
              <w:pStyle w:val="11"/>
              <w:widowControl w:val="0"/>
              <w:numPr>
                <w:ilvl w:val="0"/>
                <w:numId w:val="26"/>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7F2" w:rsidRPr="00627104" w:rsidRDefault="00C647F2" w:rsidP="00C647F2">
            <w:pPr>
              <w:autoSpaceDE w:val="0"/>
              <w:autoSpaceDN w:val="0"/>
              <w:adjustRightInd w:val="0"/>
              <w:spacing w:after="0" w:line="240" w:lineRule="auto"/>
              <w:ind w:firstLine="540"/>
              <w:jc w:val="both"/>
              <w:rPr>
                <w:rFonts w:ascii="Times New Roman" w:hAnsi="Times New Roman"/>
              </w:rPr>
            </w:pPr>
            <w:r w:rsidRPr="002A34B5">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E2AA8" w:rsidRPr="000A1394" w:rsidRDefault="007E2AA8" w:rsidP="007E2AA8">
            <w:pPr>
              <w:widowControl w:val="0"/>
              <w:spacing w:after="0" w:line="240" w:lineRule="auto"/>
              <w:ind w:left="-26"/>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59793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59793D" w:rsidRPr="00BC6337" w:rsidRDefault="0059793D" w:rsidP="0059793D">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59793D" w:rsidRPr="00BC6337" w:rsidRDefault="0059793D" w:rsidP="0059793D">
            <w:pPr>
              <w:widowControl w:val="0"/>
              <w:spacing w:after="0" w:line="240" w:lineRule="auto"/>
              <w:rPr>
                <w:rFonts w:ascii="Times New Roman" w:hAnsi="Times New Roman"/>
              </w:rPr>
            </w:pPr>
            <w:r w:rsidRPr="00BC6337">
              <w:rPr>
                <w:rFonts w:ascii="Times New Roman" w:hAnsi="Times New Roman"/>
              </w:rPr>
              <w:t>2.1.5,2.3.5, 3.2.4, 3.11.2.3</w:t>
            </w:r>
          </w:p>
          <w:p w:rsidR="0059793D" w:rsidRPr="00BC6337" w:rsidRDefault="0059793D" w:rsidP="0059793D">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участника </w:t>
            </w:r>
            <w:r w:rsidRPr="00BC6337">
              <w:rPr>
                <w:rFonts w:ascii="Times New Roman" w:hAnsi="Times New Roman"/>
              </w:rPr>
              <w:lastRenderedPageBreak/>
              <w:t>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lastRenderedPageBreak/>
              <w:t xml:space="preserve">1) </w:t>
            </w:r>
            <w:r w:rsidRPr="000A1394">
              <w:rPr>
                <w:rFonts w:ascii="Times New Roman" w:hAnsi="Times New Roman"/>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0A1394">
              <w:rPr>
                <w:rFonts w:ascii="Times New Roman" w:hAnsi="Times New Roman"/>
              </w:rPr>
              <w:lastRenderedPageBreak/>
              <w:t>конкурентной закупки с участием субъектов малого и среднего предпринимательства является юридическое лицо;</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9793D"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59793D">
                <w:rPr>
                  <w:rStyle w:val="a9"/>
                  <w:rFonts w:ascii="Times New Roman" w:hAnsi="Times New Roman"/>
                  <w:color w:val="auto"/>
                  <w:u w:val="none"/>
                </w:rPr>
                <w:t>подпунктом "е" пункта 9</w:t>
              </w:r>
            </w:hyperlink>
            <w:r>
              <w:rPr>
                <w:rFonts w:ascii="Times New Roman" w:hAnsi="Times New Roman"/>
              </w:rPr>
              <w:t xml:space="preserve"> статьи 3.4 Закона № 223 – ФЗ</w:t>
            </w:r>
            <w:r w:rsidRPr="004E70F5">
              <w:rPr>
                <w:rFonts w:ascii="Times New Roman" w:hAnsi="Times New Roman"/>
              </w:rPr>
              <w:t>:</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59793D" w:rsidRPr="000A1394" w:rsidRDefault="0059793D" w:rsidP="0059793D">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9) предложение о цене договора (единицы товара, работы, услуги).</w:t>
            </w:r>
          </w:p>
          <w:p w:rsidR="0059793D" w:rsidRPr="0087286E" w:rsidRDefault="0059793D" w:rsidP="0059793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59793D" w:rsidRPr="007E1729" w:rsidRDefault="0059793D" w:rsidP="0059793D">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59793D" w:rsidRPr="007E1729" w:rsidRDefault="0059793D" w:rsidP="0059793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59793D" w:rsidRPr="007E1729" w:rsidRDefault="0059793D" w:rsidP="0059793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9793D" w:rsidRPr="007E1729" w:rsidRDefault="0059793D" w:rsidP="0059793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59793D" w:rsidRPr="007E1729" w:rsidRDefault="0059793D" w:rsidP="0059793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59793D" w:rsidRDefault="0059793D" w:rsidP="0059793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59793D" w:rsidRPr="00BE7C74" w:rsidRDefault="0059793D" w:rsidP="0059793D">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59793D" w:rsidRPr="00597F4E" w:rsidRDefault="0059793D" w:rsidP="0059793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59793D" w:rsidRPr="00597F4E" w:rsidRDefault="0059793D" w:rsidP="0059793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59793D" w:rsidRPr="00597F4E" w:rsidRDefault="0059793D" w:rsidP="0059793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59793D" w:rsidRPr="00597F4E" w:rsidRDefault="0059793D" w:rsidP="0059793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w:t>
            </w:r>
            <w:r w:rsidRPr="00597F4E">
              <w:rPr>
                <w:rFonts w:ascii="Times New Roman" w:hAnsi="Times New Roman"/>
              </w:rPr>
              <w:lastRenderedPageBreak/>
              <w:t>договора;</w:t>
            </w:r>
          </w:p>
          <w:p w:rsidR="0059793D" w:rsidRPr="00597F4E" w:rsidRDefault="0059793D" w:rsidP="0059793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793D" w:rsidRPr="00597F4E" w:rsidRDefault="0059793D" w:rsidP="0059793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59793D" w:rsidRPr="00597F4E" w:rsidRDefault="0059793D" w:rsidP="0059793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9793D" w:rsidRDefault="0059793D" w:rsidP="0059793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9793D" w:rsidRPr="00817B04" w:rsidRDefault="0059793D" w:rsidP="0059793D">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59793D" w:rsidRPr="00817B04" w:rsidRDefault="0059793D" w:rsidP="0059793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59793D" w:rsidRPr="00817B04" w:rsidRDefault="0059793D" w:rsidP="0059793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793D" w:rsidRPr="00817B04" w:rsidRDefault="0059793D" w:rsidP="0059793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793D" w:rsidRPr="00817B04" w:rsidRDefault="0059793D" w:rsidP="0059793D">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793D" w:rsidRPr="007B25BD" w:rsidRDefault="0059793D" w:rsidP="0059793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w:t>
            </w:r>
            <w:r w:rsidRPr="00817B04">
              <w:rPr>
                <w:rFonts w:ascii="Times New Roman" w:hAnsi="Times New Roman"/>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793D" w:rsidRPr="001768D5" w:rsidRDefault="0059793D" w:rsidP="0059793D">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59793D" w:rsidRPr="00BC6337" w:rsidRDefault="0059793D" w:rsidP="0059793D">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AD3AC6"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3AC6" w:rsidRDefault="008D3DF5" w:rsidP="008D3DF5">
            <w:pPr>
              <w:widowControl w:val="0"/>
              <w:spacing w:after="0" w:line="240" w:lineRule="auto"/>
              <w:jc w:val="both"/>
              <w:rPr>
                <w:rFonts w:ascii="Times New Roman" w:hAnsi="Times New Roman"/>
              </w:rPr>
            </w:pPr>
            <w:r w:rsidRPr="00AD3AC6">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AD3AC6" w:rsidRDefault="008D3DF5" w:rsidP="008D3DF5">
            <w:pPr>
              <w:widowControl w:val="0"/>
              <w:spacing w:after="0" w:line="240" w:lineRule="auto"/>
              <w:jc w:val="both"/>
              <w:rPr>
                <w:rFonts w:ascii="Times New Roman" w:hAnsi="Times New Roman"/>
              </w:rPr>
            </w:pPr>
            <w:r w:rsidRPr="00AD3AC6">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AD3AC6" w:rsidRDefault="008D3DF5" w:rsidP="00942A5C">
            <w:pPr>
              <w:widowControl w:val="0"/>
              <w:spacing w:after="0" w:line="240" w:lineRule="auto"/>
              <w:jc w:val="both"/>
              <w:rPr>
                <w:rFonts w:ascii="Times New Roman" w:hAnsi="Times New Roman"/>
              </w:rPr>
            </w:pPr>
            <w:r w:rsidRPr="00AD3AC6">
              <w:rPr>
                <w:rFonts w:ascii="Times New Roman" w:hAnsi="Times New Roman"/>
              </w:rPr>
              <w:t>Заказчик в о</w:t>
            </w:r>
            <w:r w:rsidR="005F5DCD" w:rsidRPr="00AD3AC6">
              <w:rPr>
                <w:rFonts w:ascii="Times New Roman" w:hAnsi="Times New Roman"/>
              </w:rPr>
              <w:t xml:space="preserve">твет на запрос, поступивший </w:t>
            </w:r>
            <w:r w:rsidR="006A49C3" w:rsidRPr="00AD3AC6">
              <w:rPr>
                <w:rFonts w:ascii="Times New Roman" w:hAnsi="Times New Roman"/>
              </w:rPr>
              <w:t xml:space="preserve">до </w:t>
            </w:r>
            <w:r w:rsidR="00797885" w:rsidRPr="003743B1">
              <w:rPr>
                <w:rFonts w:ascii="Times New Roman" w:hAnsi="Times New Roman"/>
                <w:highlight w:val="yellow"/>
              </w:rPr>
              <w:t>«</w:t>
            </w:r>
            <w:r w:rsidR="00942A5C">
              <w:rPr>
                <w:rFonts w:ascii="Times New Roman" w:hAnsi="Times New Roman"/>
                <w:highlight w:val="yellow"/>
              </w:rPr>
              <w:t>29</w:t>
            </w:r>
            <w:r w:rsidR="00B74ACA" w:rsidRPr="003743B1">
              <w:rPr>
                <w:rFonts w:ascii="Times New Roman" w:hAnsi="Times New Roman"/>
                <w:highlight w:val="yellow"/>
              </w:rPr>
              <w:t xml:space="preserve">» </w:t>
            </w:r>
            <w:r w:rsidR="00103C0A">
              <w:rPr>
                <w:rFonts w:ascii="Times New Roman" w:hAnsi="Times New Roman"/>
                <w:highlight w:val="yellow"/>
              </w:rPr>
              <w:t>марта</w:t>
            </w:r>
            <w:r w:rsidR="00B74ACA" w:rsidRPr="003743B1">
              <w:rPr>
                <w:rFonts w:ascii="Times New Roman" w:hAnsi="Times New Roman"/>
                <w:highlight w:val="yellow"/>
              </w:rPr>
              <w:t xml:space="preserve"> 202</w:t>
            </w:r>
            <w:r w:rsidR="00103C0A" w:rsidRPr="00103C0A">
              <w:rPr>
                <w:rFonts w:ascii="Times New Roman" w:hAnsi="Times New Roman"/>
                <w:highlight w:val="yellow"/>
              </w:rPr>
              <w:t>4</w:t>
            </w:r>
            <w:r w:rsidR="00AD3AC6" w:rsidRPr="00AD3AC6">
              <w:rPr>
                <w:rFonts w:ascii="Times New Roman" w:hAnsi="Times New Roman"/>
              </w:rPr>
              <w:t xml:space="preserve"> </w:t>
            </w:r>
            <w:r w:rsidRPr="00AD3AC6">
              <w:rPr>
                <w:rFonts w:ascii="Times New Roman" w:hAnsi="Times New Roman"/>
              </w:rPr>
              <w:t>года,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Изменения размещаются на официальном сайте в течение трех </w:t>
            </w:r>
            <w:r w:rsidRPr="00BC6337">
              <w:rPr>
                <w:rFonts w:ascii="Times New Roman" w:hAnsi="Times New Roman"/>
              </w:rPr>
              <w:lastRenderedPageBreak/>
              <w:t>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w:t>
            </w:r>
            <w:r w:rsidRPr="00BC6337">
              <w:rPr>
                <w:rFonts w:ascii="Times New Roman" w:hAnsi="Times New Roman"/>
              </w:rPr>
              <w:lastRenderedPageBreak/>
              <w:t xml:space="preserve">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подачи заявок (время </w:t>
            </w:r>
            <w:r w:rsidR="00D61076">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3AC6" w:rsidRDefault="008D3DF5" w:rsidP="008D3DF5">
            <w:pPr>
              <w:widowControl w:val="0"/>
              <w:spacing w:after="0" w:line="240" w:lineRule="auto"/>
              <w:rPr>
                <w:rFonts w:ascii="Times New Roman" w:hAnsi="Times New Roman"/>
              </w:rPr>
            </w:pPr>
            <w:r w:rsidRPr="00AD3AC6">
              <w:rPr>
                <w:rFonts w:ascii="Times New Roman" w:hAnsi="Times New Roman"/>
              </w:rPr>
              <w:t xml:space="preserve">Начало подачи заявок на участие в открытом запросе </w:t>
            </w:r>
            <w:proofErr w:type="gramStart"/>
            <w:r w:rsidR="00FC1C9E" w:rsidRPr="00AD3AC6">
              <w:rPr>
                <w:rFonts w:ascii="Times New Roman" w:hAnsi="Times New Roman"/>
              </w:rPr>
              <w:t>котировок</w:t>
            </w:r>
            <w:r w:rsidRPr="00AD3AC6">
              <w:rPr>
                <w:rFonts w:ascii="Times New Roman" w:hAnsi="Times New Roman"/>
              </w:rPr>
              <w:t>:</w:t>
            </w:r>
            <w:r w:rsidR="00652E8F" w:rsidRPr="00AD3AC6">
              <w:rPr>
                <w:rFonts w:ascii="Times New Roman" w:hAnsi="Times New Roman"/>
              </w:rPr>
              <w:t xml:space="preserve"> </w:t>
            </w:r>
            <w:r w:rsidR="00103C0A">
              <w:rPr>
                <w:rFonts w:ascii="Times New Roman" w:hAnsi="Times New Roman"/>
              </w:rPr>
              <w:t xml:space="preserve"> </w:t>
            </w:r>
            <w:r w:rsidR="002970DA" w:rsidRPr="003743B1">
              <w:rPr>
                <w:rFonts w:ascii="Times New Roman" w:hAnsi="Times New Roman"/>
                <w:highlight w:val="yellow"/>
              </w:rPr>
              <w:t>«</w:t>
            </w:r>
            <w:proofErr w:type="gramEnd"/>
            <w:r w:rsidR="00942A5C">
              <w:rPr>
                <w:rFonts w:ascii="Times New Roman" w:hAnsi="Times New Roman"/>
                <w:highlight w:val="yellow"/>
              </w:rPr>
              <w:t>21</w:t>
            </w:r>
            <w:r w:rsidR="00D46E92" w:rsidRPr="003743B1">
              <w:rPr>
                <w:rFonts w:ascii="Times New Roman" w:hAnsi="Times New Roman"/>
                <w:highlight w:val="yellow"/>
              </w:rPr>
              <w:t xml:space="preserve">» </w:t>
            </w:r>
            <w:r w:rsidR="00632B5F" w:rsidRPr="003743B1">
              <w:rPr>
                <w:rFonts w:ascii="Times New Roman" w:hAnsi="Times New Roman"/>
                <w:highlight w:val="yellow"/>
              </w:rPr>
              <w:t>марта</w:t>
            </w:r>
            <w:r w:rsidRPr="003743B1">
              <w:rPr>
                <w:rFonts w:ascii="Times New Roman" w:hAnsi="Times New Roman"/>
                <w:highlight w:val="yellow"/>
              </w:rPr>
              <w:t xml:space="preserve"> </w:t>
            </w:r>
            <w:r w:rsidR="00B74ACA" w:rsidRPr="003743B1">
              <w:rPr>
                <w:rFonts w:ascii="Times New Roman" w:hAnsi="Times New Roman"/>
                <w:highlight w:val="yellow"/>
              </w:rPr>
              <w:t xml:space="preserve"> 202</w:t>
            </w:r>
            <w:r w:rsidR="00103C0A">
              <w:rPr>
                <w:rFonts w:ascii="Times New Roman" w:hAnsi="Times New Roman"/>
                <w:highlight w:val="yellow"/>
              </w:rPr>
              <w:t>4</w:t>
            </w:r>
            <w:r w:rsidR="00AD3AC6" w:rsidRPr="003743B1">
              <w:rPr>
                <w:rFonts w:ascii="Times New Roman" w:hAnsi="Times New Roman"/>
                <w:highlight w:val="yellow"/>
              </w:rPr>
              <w:t xml:space="preserve"> </w:t>
            </w:r>
            <w:r w:rsidR="004D3483" w:rsidRPr="003743B1">
              <w:rPr>
                <w:rFonts w:ascii="Times New Roman" w:hAnsi="Times New Roman"/>
                <w:highlight w:val="yellow"/>
              </w:rPr>
              <w:t>г.</w:t>
            </w:r>
          </w:p>
          <w:p w:rsidR="004E258A" w:rsidRPr="00AD3AC6" w:rsidRDefault="008D3DF5" w:rsidP="008D3DF5">
            <w:pPr>
              <w:widowControl w:val="0"/>
              <w:spacing w:after="0" w:line="240" w:lineRule="auto"/>
              <w:rPr>
                <w:rFonts w:ascii="Times New Roman" w:hAnsi="Times New Roman"/>
              </w:rPr>
            </w:pPr>
            <w:r w:rsidRPr="00AD3AC6">
              <w:rPr>
                <w:rFonts w:ascii="Times New Roman" w:hAnsi="Times New Roman"/>
              </w:rPr>
              <w:t xml:space="preserve">Окончание подачи заявок (открытие доступа к заявкам): </w:t>
            </w:r>
          </w:p>
          <w:p w:rsidR="008D3DF5" w:rsidRPr="00DF4F40" w:rsidRDefault="00AD3AC6" w:rsidP="008D3DF5">
            <w:pPr>
              <w:widowControl w:val="0"/>
              <w:spacing w:after="0" w:line="240" w:lineRule="auto"/>
              <w:rPr>
                <w:rFonts w:ascii="Times New Roman" w:hAnsi="Times New Roman"/>
              </w:rPr>
            </w:pPr>
            <w:r w:rsidRPr="00FB51BE">
              <w:rPr>
                <w:rFonts w:ascii="Times New Roman" w:hAnsi="Times New Roman"/>
                <w:highlight w:val="yellow"/>
              </w:rPr>
              <w:t>«</w:t>
            </w:r>
            <w:r w:rsidR="00942A5C">
              <w:rPr>
                <w:rFonts w:ascii="Times New Roman" w:hAnsi="Times New Roman"/>
                <w:highlight w:val="yellow"/>
              </w:rPr>
              <w:t>29</w:t>
            </w:r>
            <w:r w:rsidR="00B74ACA" w:rsidRPr="00FB51BE">
              <w:rPr>
                <w:rFonts w:ascii="Times New Roman" w:hAnsi="Times New Roman"/>
                <w:highlight w:val="yellow"/>
              </w:rPr>
              <w:t xml:space="preserve">» </w:t>
            </w:r>
            <w:r w:rsidR="00103C0A">
              <w:rPr>
                <w:rFonts w:ascii="Times New Roman" w:hAnsi="Times New Roman"/>
                <w:highlight w:val="yellow"/>
              </w:rPr>
              <w:t>марта</w:t>
            </w:r>
            <w:r w:rsidR="00B74ACA" w:rsidRPr="00FB51BE">
              <w:rPr>
                <w:rFonts w:ascii="Times New Roman" w:hAnsi="Times New Roman"/>
                <w:highlight w:val="yellow"/>
              </w:rPr>
              <w:t xml:space="preserve"> 202</w:t>
            </w:r>
            <w:r w:rsidR="00103C0A">
              <w:rPr>
                <w:rFonts w:ascii="Times New Roman" w:hAnsi="Times New Roman"/>
                <w:highlight w:val="yellow"/>
              </w:rPr>
              <w:t>4</w:t>
            </w:r>
            <w:r w:rsidRPr="00FB51BE">
              <w:rPr>
                <w:rFonts w:ascii="Times New Roman" w:hAnsi="Times New Roman"/>
                <w:highlight w:val="yellow"/>
              </w:rPr>
              <w:t xml:space="preserve"> </w:t>
            </w:r>
            <w:r w:rsidR="002970DA" w:rsidRPr="00FB51BE">
              <w:rPr>
                <w:rFonts w:ascii="Times New Roman" w:hAnsi="Times New Roman"/>
                <w:highlight w:val="yellow"/>
              </w:rPr>
              <w:t>г</w:t>
            </w:r>
            <w:r w:rsidR="002970DA" w:rsidRPr="00AD3AC6">
              <w:rPr>
                <w:rFonts w:ascii="Times New Roman" w:hAnsi="Times New Roman"/>
              </w:rPr>
              <w:t>. – 01</w:t>
            </w:r>
            <w:r w:rsidR="00D61076" w:rsidRPr="00AD3AC6">
              <w:rPr>
                <w:rFonts w:ascii="Times New Roman" w:hAnsi="Times New Roman"/>
              </w:rPr>
              <w:t xml:space="preserve"> час</w:t>
            </w:r>
            <w:r w:rsidR="00901C62" w:rsidRPr="00AD3AC6">
              <w:rPr>
                <w:rFonts w:ascii="Times New Roman" w:hAnsi="Times New Roman"/>
              </w:rPr>
              <w:t xml:space="preserve"> </w:t>
            </w:r>
            <w:r w:rsidR="004D3483" w:rsidRPr="00AD3AC6">
              <w:rPr>
                <w:rFonts w:ascii="Times New Roman" w:hAnsi="Times New Roman"/>
              </w:rPr>
              <w:t>0</w:t>
            </w:r>
            <w:r w:rsidR="008D3DF5" w:rsidRPr="00AD3AC6">
              <w:rPr>
                <w:rFonts w:ascii="Times New Roman" w:hAnsi="Times New Roman"/>
              </w:rPr>
              <w:t>0 минут</w:t>
            </w:r>
          </w:p>
          <w:p w:rsidR="008D3DF5" w:rsidRPr="009F0164" w:rsidRDefault="008D3DF5" w:rsidP="008D3DF5">
            <w:pPr>
              <w:widowControl w:val="0"/>
              <w:spacing w:after="0" w:line="240" w:lineRule="auto"/>
              <w:jc w:val="both"/>
              <w:rPr>
                <w:rFonts w:ascii="Times New Roman" w:hAnsi="Times New Roman"/>
                <w:highlight w:val="yellow"/>
              </w:rPr>
            </w:pPr>
            <w:r w:rsidRPr="00DF4F40">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Pr="00864C6D">
              <w:rPr>
                <w:rFonts w:ascii="Times New Roman" w:hAnsi="Times New Roman"/>
              </w:rPr>
              <w:t>(время м</w:t>
            </w:r>
            <w:r w:rsidR="00D61076">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F4F40" w:rsidRDefault="002970DA" w:rsidP="008D3DF5">
            <w:pPr>
              <w:widowControl w:val="0"/>
              <w:spacing w:after="0" w:line="240" w:lineRule="auto"/>
              <w:rPr>
                <w:rFonts w:ascii="Times New Roman" w:hAnsi="Times New Roman"/>
              </w:rPr>
            </w:pPr>
            <w:r w:rsidRPr="00FB51BE">
              <w:rPr>
                <w:rFonts w:ascii="Times New Roman" w:hAnsi="Times New Roman"/>
                <w:highlight w:val="yellow"/>
              </w:rPr>
              <w:t>«</w:t>
            </w:r>
            <w:r w:rsidR="00942A5C">
              <w:rPr>
                <w:rFonts w:ascii="Times New Roman" w:hAnsi="Times New Roman"/>
                <w:highlight w:val="yellow"/>
              </w:rPr>
              <w:t>29</w:t>
            </w:r>
            <w:bookmarkStart w:id="35" w:name="_GoBack"/>
            <w:bookmarkEnd w:id="35"/>
            <w:r w:rsidR="00103C0A">
              <w:rPr>
                <w:rFonts w:ascii="Times New Roman" w:hAnsi="Times New Roman"/>
                <w:highlight w:val="yellow"/>
              </w:rPr>
              <w:t xml:space="preserve"> </w:t>
            </w:r>
            <w:r w:rsidR="00B74ACA" w:rsidRPr="00FB51BE">
              <w:rPr>
                <w:rFonts w:ascii="Times New Roman" w:hAnsi="Times New Roman"/>
                <w:highlight w:val="yellow"/>
              </w:rPr>
              <w:t xml:space="preserve">» </w:t>
            </w:r>
            <w:r w:rsidR="00103C0A">
              <w:rPr>
                <w:rFonts w:ascii="Times New Roman" w:hAnsi="Times New Roman"/>
                <w:highlight w:val="yellow"/>
              </w:rPr>
              <w:t>марта</w:t>
            </w:r>
            <w:r w:rsidR="00066AC5" w:rsidRPr="00FB51BE">
              <w:rPr>
                <w:rFonts w:ascii="Times New Roman" w:hAnsi="Times New Roman"/>
                <w:highlight w:val="yellow"/>
              </w:rPr>
              <w:t xml:space="preserve"> </w:t>
            </w:r>
            <w:r w:rsidR="00B74ACA" w:rsidRPr="00FB51BE">
              <w:rPr>
                <w:rFonts w:ascii="Times New Roman" w:hAnsi="Times New Roman"/>
                <w:highlight w:val="yellow"/>
              </w:rPr>
              <w:t>202</w:t>
            </w:r>
            <w:r w:rsidR="00103C0A">
              <w:rPr>
                <w:rFonts w:ascii="Times New Roman" w:hAnsi="Times New Roman"/>
                <w:highlight w:val="yellow"/>
              </w:rPr>
              <w:t>4</w:t>
            </w:r>
            <w:r w:rsidR="00AD3AC6" w:rsidRPr="00FB51BE">
              <w:rPr>
                <w:rFonts w:ascii="Times New Roman" w:hAnsi="Times New Roman"/>
                <w:highlight w:val="yellow"/>
              </w:rPr>
              <w:t xml:space="preserve"> </w:t>
            </w:r>
            <w:r w:rsidR="008D3DF5" w:rsidRPr="00FB51BE">
              <w:rPr>
                <w:rFonts w:ascii="Times New Roman" w:hAnsi="Times New Roman"/>
                <w:highlight w:val="yellow"/>
              </w:rPr>
              <w:t>г.</w:t>
            </w:r>
            <w:r w:rsidR="008D3DF5" w:rsidRPr="00AD3AC6">
              <w:rPr>
                <w:rFonts w:ascii="Times New Roman" w:hAnsi="Times New Roman"/>
              </w:rPr>
              <w:t xml:space="preserve">  – </w:t>
            </w:r>
            <w:r w:rsidR="004D7362">
              <w:rPr>
                <w:rFonts w:ascii="Times New Roman" w:hAnsi="Times New Roman"/>
              </w:rPr>
              <w:t>02</w:t>
            </w:r>
            <w:r w:rsidR="007E360D" w:rsidRPr="00AD3AC6">
              <w:rPr>
                <w:rFonts w:ascii="Times New Roman" w:hAnsi="Times New Roman"/>
              </w:rPr>
              <w:t xml:space="preserve"> ч. </w:t>
            </w:r>
            <w:r w:rsidR="004D7362">
              <w:rPr>
                <w:rFonts w:ascii="Times New Roman" w:hAnsi="Times New Roman"/>
              </w:rPr>
              <w:t>0</w:t>
            </w:r>
            <w:r w:rsidR="00D46E92" w:rsidRPr="00AD3AC6">
              <w:rPr>
                <w:rFonts w:ascii="Times New Roman" w:hAnsi="Times New Roman"/>
              </w:rPr>
              <w:t xml:space="preserve">0 </w:t>
            </w:r>
            <w:r w:rsidR="004102D0" w:rsidRPr="00AD3AC6">
              <w:rPr>
                <w:rFonts w:ascii="Times New Roman" w:hAnsi="Times New Roman"/>
              </w:rPr>
              <w:t>мин.</w:t>
            </w:r>
          </w:p>
          <w:p w:rsidR="008D3DF5" w:rsidRPr="00DF4F40" w:rsidRDefault="008D3DF5" w:rsidP="008D3DF5">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8D3DF5" w:rsidRPr="00DF4F40" w:rsidRDefault="008D3DF5" w:rsidP="008D3DF5">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Pr>
                <w:rFonts w:ascii="Times New Roman" w:hAnsi="Times New Roman"/>
                <w:lang w:eastAsia="ru-RU"/>
              </w:rPr>
              <w:lastRenderedPageBreak/>
              <w:t>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3C34D4" w:rsidRDefault="008D3DF5" w:rsidP="008D3DF5">
            <w:pPr>
              <w:widowControl w:val="0"/>
              <w:spacing w:after="0" w:line="240" w:lineRule="auto"/>
              <w:rPr>
                <w:rFonts w:ascii="Times New Roman" w:hAnsi="Times New Roman"/>
                <w:sz w:val="20"/>
                <w:szCs w:val="20"/>
              </w:rPr>
            </w:pPr>
            <w:r w:rsidRPr="003C34D4">
              <w:rPr>
                <w:rFonts w:ascii="Times New Roman" w:hAnsi="Times New Roman"/>
                <w:sz w:val="20"/>
                <w:szCs w:val="20"/>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3C34D4" w:rsidRDefault="008D3DF5" w:rsidP="008D3DF5">
            <w:pPr>
              <w:widowControl w:val="0"/>
              <w:spacing w:after="0" w:line="240" w:lineRule="auto"/>
              <w:rPr>
                <w:rFonts w:ascii="Times New Roman" w:hAnsi="Times New Roman"/>
                <w:sz w:val="20"/>
                <w:szCs w:val="20"/>
              </w:rPr>
            </w:pPr>
            <w:r w:rsidRPr="003C34D4">
              <w:rPr>
                <w:rFonts w:ascii="Times New Roman" w:hAnsi="Times New Roman"/>
                <w:sz w:val="20"/>
                <w:szCs w:val="20"/>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3C34D4" w:rsidRDefault="008D3DF5" w:rsidP="008D3DF5">
            <w:pPr>
              <w:widowControl w:val="0"/>
              <w:spacing w:after="0" w:line="240" w:lineRule="auto"/>
              <w:rPr>
                <w:rFonts w:ascii="Times New Roman" w:hAnsi="Times New Roman"/>
                <w:sz w:val="20"/>
                <w:szCs w:val="20"/>
              </w:rPr>
            </w:pPr>
            <w:r w:rsidRPr="003C34D4">
              <w:rPr>
                <w:rFonts w:ascii="Times New Roman" w:hAnsi="Times New Roman"/>
                <w:sz w:val="20"/>
                <w:szCs w:val="20"/>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Pr="003C34D4" w:rsidRDefault="008D3DF5" w:rsidP="003C34D4">
      <w:pPr>
        <w:spacing w:before="360" w:after="0" w:line="240" w:lineRule="auto"/>
        <w:jc w:val="center"/>
        <w:rPr>
          <w:b/>
        </w:rPr>
      </w:pPr>
      <w:bookmarkStart w:id="36" w:name="5"/>
      <w:bookmarkEnd w:id="36"/>
      <w:r>
        <w:rPr>
          <w:b/>
        </w:rPr>
        <w:br w:type="page"/>
      </w:r>
      <w:r w:rsidRPr="00DA0B0E">
        <w:rPr>
          <w:rFonts w:ascii="Times New Roman" w:hAnsi="Times New Roman"/>
          <w:b/>
        </w:rPr>
        <w:lastRenderedPageBreak/>
        <w:t xml:space="preserve">Раздел </w:t>
      </w:r>
      <w:r w:rsidRPr="00DA0B0E">
        <w:rPr>
          <w:rFonts w:ascii="Times New Roman" w:hAnsi="Times New Roman"/>
          <w:b/>
          <w:lang w:val="en-US"/>
        </w:rPr>
        <w:t>III</w:t>
      </w:r>
    </w:p>
    <w:p w:rsidR="00103C0A" w:rsidRPr="00103C0A" w:rsidRDefault="00103C0A" w:rsidP="00103C0A">
      <w:pPr>
        <w:spacing w:before="360"/>
        <w:jc w:val="center"/>
        <w:rPr>
          <w:rFonts w:ascii="Times New Roman" w:hAnsi="Times New Roman"/>
          <w:b/>
          <w:lang w:eastAsia="ru-RU"/>
        </w:rPr>
      </w:pPr>
      <w:r w:rsidRPr="00103C0A">
        <w:rPr>
          <w:rFonts w:ascii="Times New Roman" w:hAnsi="Times New Roman"/>
          <w:b/>
          <w:lang w:eastAsia="ru-RU"/>
        </w:rPr>
        <w:t>Техническое задание</w:t>
      </w:r>
    </w:p>
    <w:p w:rsidR="00103C0A" w:rsidRPr="00103C0A" w:rsidRDefault="00103C0A" w:rsidP="00103C0A">
      <w:pPr>
        <w:jc w:val="center"/>
        <w:rPr>
          <w:rFonts w:ascii="Times New Roman" w:hAnsi="Times New Roman"/>
          <w:b/>
          <w:bCs/>
          <w:lang w:eastAsia="ru-RU"/>
        </w:rPr>
      </w:pPr>
      <w:r w:rsidRPr="00103C0A">
        <w:rPr>
          <w:rFonts w:ascii="Times New Roman" w:hAnsi="Times New Roman"/>
          <w:b/>
          <w:bCs/>
          <w:lang w:eastAsia="ru-RU"/>
        </w:rPr>
        <w:t>на</w:t>
      </w:r>
      <w:bookmarkStart w:id="37" w:name="_Toc276047720"/>
      <w:bookmarkStart w:id="38" w:name="_Toc276043443"/>
      <w:bookmarkStart w:id="39" w:name="_Toc276042303"/>
      <w:r w:rsidRPr="00103C0A">
        <w:rPr>
          <w:rFonts w:ascii="Times New Roman" w:hAnsi="Times New Roman"/>
          <w:b/>
          <w:bCs/>
          <w:lang w:eastAsia="ru-RU"/>
        </w:rPr>
        <w:t xml:space="preserve"> предоставление доступа к базе данных Справочной Системы «ГОСФИНАНСЫ» </w:t>
      </w:r>
    </w:p>
    <w:p w:rsidR="00103C0A" w:rsidRPr="00103C0A" w:rsidRDefault="00103C0A" w:rsidP="00103C0A">
      <w:pPr>
        <w:jc w:val="both"/>
        <w:rPr>
          <w:rFonts w:ascii="Times New Roman" w:hAnsi="Times New Roman"/>
        </w:rPr>
      </w:pPr>
    </w:p>
    <w:bookmarkEnd w:id="37"/>
    <w:bookmarkEnd w:id="38"/>
    <w:bookmarkEnd w:id="39"/>
    <w:p w:rsidR="00103C0A" w:rsidRPr="00103C0A" w:rsidRDefault="00103C0A" w:rsidP="00103C0A">
      <w:pPr>
        <w:numPr>
          <w:ilvl w:val="0"/>
          <w:numId w:val="12"/>
        </w:numPr>
        <w:suppressAutoHyphens/>
        <w:ind w:left="720"/>
        <w:jc w:val="both"/>
        <w:rPr>
          <w:rFonts w:ascii="Times New Roman" w:eastAsia="Lucida Sans Unicode" w:hAnsi="Times New Roman"/>
          <w:kern w:val="1"/>
        </w:rPr>
      </w:pPr>
      <w:r w:rsidRPr="00103C0A">
        <w:rPr>
          <w:rFonts w:ascii="Times New Roman" w:eastAsia="Lucida Sans Unicode" w:hAnsi="Times New Roman"/>
          <w:kern w:val="1"/>
        </w:rPr>
        <w:t xml:space="preserve">ОБЪЕКТ ЗАКУПКИ: </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eastAsia="Lucida Sans Unicode" w:hAnsi="Times New Roman"/>
          <w:kern w:val="1"/>
        </w:rPr>
        <w:t xml:space="preserve">Передача неисключительных прав использования базы данных Справочной Системы «ГОСФИНАНСЫ» для бюджетных учреждений (продление подписки) с 28.04.2024 года на 12 месяцев. Количество пользователей (неисключительных лицензий): 3 (три). </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eastAsia="Lucida Sans Unicode" w:hAnsi="Times New Roman"/>
          <w:kern w:val="1"/>
        </w:rPr>
        <w:t xml:space="preserve">База данных должна </w:t>
      </w:r>
      <w:r w:rsidRPr="00103C0A">
        <w:rPr>
          <w:rFonts w:ascii="Times New Roman" w:hAnsi="Times New Roman"/>
          <w:color w:val="00000A"/>
        </w:rPr>
        <w:t xml:space="preserve">содержать </w:t>
      </w:r>
      <w:r w:rsidRPr="00103C0A">
        <w:rPr>
          <w:rFonts w:ascii="Times New Roman" w:hAnsi="Times New Roman"/>
          <w:color w:val="000000"/>
        </w:rPr>
        <w:t xml:space="preserve">методические и справочные материалы, электронные журналы и книги, нормативно-правовые документы по основным направлениям </w:t>
      </w:r>
      <w:r w:rsidRPr="00103C0A">
        <w:rPr>
          <w:rFonts w:ascii="Times New Roman" w:hAnsi="Times New Roman"/>
          <w:color w:val="00000A"/>
        </w:rPr>
        <w:t>деятельности главного бухгалтера и финансового специалиста государственного учреждения, необходимые для принятия квалифицированных решений по тематике учета, отчетности, бюджетного контроля, применения бюджетной классификации и другим финансовым вопросам.</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hAnsi="Times New Roman"/>
          <w:color w:val="00000A"/>
        </w:rPr>
        <w:t>База данных должна отвечать на запросы по правилам учета и налогообложения в бюджетных учреждениях в соответствии с изменениями и новациями в законодательстве, раскрытию общих правил и отдельных ситуаций по вопросам бухгалтерского (бюджетного) учета и налогообложения, кадровым и юридическим вопросам в государственных учреждениях, в том числе о проведении гос. закупок.</w:t>
      </w:r>
    </w:p>
    <w:p w:rsidR="00103C0A" w:rsidRPr="00103C0A" w:rsidRDefault="00103C0A" w:rsidP="00103C0A">
      <w:pPr>
        <w:numPr>
          <w:ilvl w:val="0"/>
          <w:numId w:val="12"/>
        </w:numPr>
        <w:suppressAutoHyphens/>
        <w:ind w:left="720"/>
        <w:jc w:val="both"/>
        <w:rPr>
          <w:rFonts w:ascii="Times New Roman" w:eastAsia="Lucida Sans Unicode" w:hAnsi="Times New Roman"/>
          <w:kern w:val="1"/>
        </w:rPr>
      </w:pPr>
      <w:r w:rsidRPr="00103C0A">
        <w:rPr>
          <w:rFonts w:ascii="Times New Roman" w:eastAsia="Lucida Sans Unicode" w:hAnsi="Times New Roman"/>
          <w:kern w:val="1"/>
        </w:rPr>
        <w:t>ТРЕБОВАНИЯ К НЕОБХОДИМЫМ ФУНКЦИОНАЛЬНЫМ И КАЧЕСТВЕННЫМ ХАРАКТЕРИСТИКАМ БАЗЫ ДАННЫХ</w:t>
      </w:r>
    </w:p>
    <w:p w:rsidR="00103C0A" w:rsidRPr="00103C0A" w:rsidRDefault="00103C0A" w:rsidP="00103C0A">
      <w:pPr>
        <w:numPr>
          <w:ilvl w:val="1"/>
          <w:numId w:val="12"/>
        </w:numPr>
        <w:suppressAutoHyphens/>
        <w:spacing w:after="120"/>
        <w:ind w:left="1157" w:hanging="437"/>
        <w:jc w:val="both"/>
        <w:rPr>
          <w:rFonts w:ascii="Times New Roman" w:eastAsia="Lucida Sans Unicode" w:hAnsi="Times New Roman"/>
          <w:kern w:val="1"/>
        </w:rPr>
      </w:pPr>
      <w:r w:rsidRPr="00103C0A">
        <w:rPr>
          <w:rFonts w:ascii="Times New Roman" w:eastAsia="Lucida Sans Unicode" w:hAnsi="Times New Roman"/>
          <w:kern w:val="1"/>
        </w:rPr>
        <w:t>База данных должна содержать:</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разъяснения экспертов бюджетной и налоговой сферы, методические материалы по вопросам учета, отчетности, налогообложения, кадровым и юридическим вопросам;</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практические примеры по решению самых актуальных вопросов ежедневной деятельности главного бухгалтера и финансового специалиста;</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ответы на вопросы главных бухгалтеров и финансовых специалистов государственных учреждений;</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 xml:space="preserve">нормативные документы, регламентирующие деятельность главного бухгалтера и финансового специалиста государственного учреждения с учетом региональной специфики;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анонсы онлайн-семинаров на актуальные темы по учету, налогам и кадровой работе, а также записи уже проведенных мероприятий;</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 xml:space="preserve">доступ к электронным версиям книг и ежемесячным специализированным журналам для бухгалтеров и специалистов финансово-экономических служб государственных учреждений;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lastRenderedPageBreak/>
        <w:t>•</w:t>
      </w:r>
      <w:r w:rsidRPr="00103C0A">
        <w:rPr>
          <w:rFonts w:ascii="Times New Roman" w:eastAsia="Lucida Sans Unicode" w:hAnsi="Times New Roman"/>
          <w:kern w:val="1"/>
        </w:rPr>
        <w:tab/>
      </w:r>
      <w:proofErr w:type="spellStart"/>
      <w:r w:rsidRPr="00103C0A">
        <w:rPr>
          <w:rFonts w:ascii="Times New Roman" w:eastAsia="Lucida Sans Unicode" w:hAnsi="Times New Roman"/>
          <w:kern w:val="1"/>
        </w:rPr>
        <w:t>видеосеминары</w:t>
      </w:r>
      <w:proofErr w:type="spellEnd"/>
      <w:r w:rsidRPr="00103C0A">
        <w:rPr>
          <w:rFonts w:ascii="Times New Roman" w:eastAsia="Lucida Sans Unicode" w:hAnsi="Times New Roman"/>
          <w:kern w:val="1"/>
        </w:rPr>
        <w:t xml:space="preserve"> на актуальные темы для бухгалтеров государственных учреждений. Количество </w:t>
      </w:r>
      <w:proofErr w:type="spellStart"/>
      <w:r w:rsidRPr="00103C0A">
        <w:rPr>
          <w:rFonts w:ascii="Times New Roman" w:eastAsia="Lucida Sans Unicode" w:hAnsi="Times New Roman"/>
          <w:kern w:val="1"/>
        </w:rPr>
        <w:t>видеосеминаров</w:t>
      </w:r>
      <w:proofErr w:type="spellEnd"/>
      <w:r w:rsidRPr="00103C0A">
        <w:rPr>
          <w:rFonts w:ascii="Times New Roman" w:eastAsia="Lucida Sans Unicode" w:hAnsi="Times New Roman"/>
          <w:kern w:val="1"/>
        </w:rPr>
        <w:t xml:space="preserve"> должно составлять не менее двух в месяц в течение всего срока действия неисключительных прав;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 xml:space="preserve">подборку необходимых бухгалтеру в работе форм документов с образцами заполнения и комментариями;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ежедневно обновляемую нормативно-правовую базу, информацию о ставке налогов, курсах валют, производственном календаре;</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доступ к электронным сервисам, предоставляющим сотрудникам Заказчика возможность обучения;</w:t>
      </w:r>
    </w:p>
    <w:p w:rsidR="00103C0A" w:rsidRPr="00103C0A" w:rsidRDefault="00103C0A" w:rsidP="00103C0A">
      <w:pPr>
        <w:spacing w:after="120"/>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судебную практику по актуальным вопросам деятельности главного бухгалтера и финансового специалиста государственного учреждения.</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eastAsia="Lucida Sans Unicode" w:hAnsi="Times New Roman"/>
          <w:kern w:val="1"/>
        </w:rPr>
        <w:t>Консультационные материалы и нормативные документы, включенные в базу данных, должны соответствовать нормам действующего законодательства, то есть актуализироваться по мере изменения норм права.</w:t>
      </w:r>
    </w:p>
    <w:p w:rsidR="00103C0A" w:rsidRPr="00103C0A" w:rsidRDefault="00103C0A" w:rsidP="00103C0A">
      <w:pPr>
        <w:numPr>
          <w:ilvl w:val="1"/>
          <w:numId w:val="12"/>
        </w:numPr>
        <w:suppressAutoHyphens/>
        <w:spacing w:after="120"/>
        <w:ind w:left="1157" w:hanging="437"/>
        <w:jc w:val="both"/>
        <w:rPr>
          <w:rFonts w:ascii="Times New Roman" w:eastAsia="Lucida Sans Unicode" w:hAnsi="Times New Roman"/>
          <w:kern w:val="1"/>
        </w:rPr>
      </w:pPr>
      <w:r w:rsidRPr="00103C0A">
        <w:rPr>
          <w:rFonts w:ascii="Times New Roman" w:eastAsia="Lucida Sans Unicode" w:hAnsi="Times New Roman"/>
          <w:kern w:val="1"/>
        </w:rPr>
        <w:t>База данных должна предусматривать:</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возможность сохранения найденных документов в определенном месте;</w:t>
      </w:r>
    </w:p>
    <w:p w:rsidR="00103C0A" w:rsidRPr="00103C0A" w:rsidRDefault="00103C0A" w:rsidP="00103C0A">
      <w:pPr>
        <w:ind w:left="1155"/>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возможность формирования собственного (персонального) рубрикатора.</w:t>
      </w:r>
    </w:p>
    <w:p w:rsidR="00103C0A" w:rsidRPr="00103C0A" w:rsidRDefault="00103C0A" w:rsidP="00103C0A">
      <w:pPr>
        <w:numPr>
          <w:ilvl w:val="1"/>
          <w:numId w:val="12"/>
        </w:numPr>
        <w:suppressAutoHyphens/>
        <w:spacing w:after="120"/>
        <w:ind w:left="1157" w:hanging="437"/>
        <w:jc w:val="both"/>
        <w:rPr>
          <w:rFonts w:ascii="Times New Roman" w:eastAsia="Lucida Sans Unicode" w:hAnsi="Times New Roman"/>
          <w:kern w:val="1"/>
        </w:rPr>
      </w:pPr>
      <w:r w:rsidRPr="00103C0A">
        <w:rPr>
          <w:rFonts w:ascii="Times New Roman" w:eastAsia="Lucida Sans Unicode" w:hAnsi="Times New Roman"/>
          <w:kern w:val="1"/>
        </w:rPr>
        <w:t>База данных должна обеспечивать:</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возможность работы с большим количеством различной информации (документы, рубрики, новости и др.) на одном экране посредством функции вкладок;</w:t>
      </w:r>
    </w:p>
    <w:p w:rsidR="00103C0A" w:rsidRPr="00103C0A" w:rsidRDefault="00103C0A" w:rsidP="00103C0A">
      <w:pPr>
        <w:ind w:left="1155"/>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возможность сохранения поискового запроса для дальнейшего многократного использования.</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eastAsia="Lucida Sans Unicode" w:hAnsi="Times New Roman"/>
          <w:kern w:val="1"/>
        </w:rPr>
        <w:t>Доступ к ежемесячным специализированным журналам должен предоставляться в виде электронных версий печатных изданий, зарегистрированных в качестве средств массовой информации в установленном законодательством порядке, в количестве не менее 9 (девяти) штук. Журналы должны быть доступны не позднее следующего дня после выхода печатной версии соответствующего издания.</w:t>
      </w:r>
      <w:r w:rsidRPr="00103C0A">
        <w:rPr>
          <w:rFonts w:ascii="Times New Roman" w:hAnsi="Times New Roman"/>
        </w:rPr>
        <w:t xml:space="preserve"> </w:t>
      </w:r>
      <w:r w:rsidRPr="00103C0A">
        <w:rPr>
          <w:rFonts w:ascii="Times New Roman" w:eastAsia="Lucida Sans Unicode" w:hAnsi="Times New Roman"/>
          <w:kern w:val="1"/>
        </w:rPr>
        <w:t>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  Объем и содержание электронных версий должны полностью соответствовать объему и содержанию печатных версий соответствующих изданий.</w:t>
      </w:r>
    </w:p>
    <w:p w:rsidR="00103C0A" w:rsidRPr="00103C0A" w:rsidRDefault="00103C0A" w:rsidP="00103C0A">
      <w:pPr>
        <w:numPr>
          <w:ilvl w:val="1"/>
          <w:numId w:val="12"/>
        </w:numPr>
        <w:suppressAutoHyphens/>
        <w:ind w:left="1155"/>
        <w:jc w:val="both"/>
        <w:rPr>
          <w:rFonts w:ascii="Times New Roman" w:eastAsia="Lucida Sans Unicode" w:hAnsi="Times New Roman"/>
          <w:kern w:val="1"/>
        </w:rPr>
      </w:pPr>
      <w:r w:rsidRPr="00103C0A">
        <w:rPr>
          <w:rFonts w:ascii="Times New Roman" w:eastAsia="Lucida Sans Unicode" w:hAnsi="Times New Roman"/>
          <w:kern w:val="1"/>
        </w:rPr>
        <w:t>Пользователям базы данных должна предоставляться круглосуточная экспертная поддержка в следующих форматах:</w:t>
      </w:r>
    </w:p>
    <w:p w:rsidR="00103C0A" w:rsidRPr="00103C0A" w:rsidRDefault="00103C0A" w:rsidP="00103C0A">
      <w:pPr>
        <w:ind w:left="1155"/>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 xml:space="preserve">онлайн-помощник с возможностью получения консультаций непосредственно от сотрудников разработчика базы данных.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Доступ к онлайн-помощнику должен предоставляться:</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 в рабочие дни – круглосуточно;</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 в выходные и праздничные дни – с 09:00 до 18:00 часов местного времени.</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lastRenderedPageBreak/>
        <w:t>Время ожидания ответа должно составлять не более 15 минут.</w:t>
      </w:r>
    </w:p>
    <w:p w:rsidR="00103C0A" w:rsidRPr="00103C0A" w:rsidRDefault="00103C0A" w:rsidP="00103C0A">
      <w:pPr>
        <w:ind w:left="1155"/>
        <w:jc w:val="both"/>
        <w:rPr>
          <w:rFonts w:ascii="Times New Roman" w:eastAsia="Lucida Sans Unicode" w:hAnsi="Times New Roman"/>
          <w:kern w:val="1"/>
        </w:rPr>
      </w:pPr>
      <w:r w:rsidRPr="00103C0A">
        <w:rPr>
          <w:rFonts w:ascii="Times New Roman" w:eastAsia="Lucida Sans Unicode" w:hAnsi="Times New Roman"/>
          <w:kern w:val="1"/>
        </w:rPr>
        <w:t>Количество вопросов – неограниченно в течение срока действия неисключительных прав.</w:t>
      </w:r>
    </w:p>
    <w:p w:rsidR="00103C0A" w:rsidRPr="00103C0A" w:rsidRDefault="00103C0A" w:rsidP="00103C0A">
      <w:pPr>
        <w:ind w:left="1155"/>
        <w:jc w:val="both"/>
        <w:rPr>
          <w:rFonts w:ascii="Times New Roman" w:eastAsia="Lucida Sans Unicode" w:hAnsi="Times New Roman"/>
          <w:kern w:val="1"/>
        </w:rPr>
      </w:pPr>
      <w:r w:rsidRPr="00103C0A">
        <w:rPr>
          <w:rFonts w:ascii="Times New Roman" w:eastAsia="Lucida Sans Unicode" w:hAnsi="Times New Roman"/>
          <w:kern w:val="1"/>
        </w:rPr>
        <w:t>•</w:t>
      </w:r>
      <w:r w:rsidRPr="00103C0A">
        <w:rPr>
          <w:rFonts w:ascii="Times New Roman" w:eastAsia="Lucida Sans Unicode" w:hAnsi="Times New Roman"/>
          <w:kern w:val="1"/>
        </w:rPr>
        <w:tab/>
        <w:t>письменные ответы экспертов -</w:t>
      </w:r>
      <w:r w:rsidRPr="00103C0A">
        <w:rPr>
          <w:rFonts w:ascii="Times New Roman" w:hAnsi="Times New Roman"/>
        </w:rPr>
        <w:t xml:space="preserve"> </w:t>
      </w:r>
      <w:r w:rsidRPr="00103C0A">
        <w:rPr>
          <w:rFonts w:ascii="Times New Roman" w:eastAsia="Lucida Sans Unicode" w:hAnsi="Times New Roman"/>
          <w:kern w:val="1"/>
        </w:rPr>
        <w:t xml:space="preserve">экспертная поддержка в области бюджетного учета и налогообложения. </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Доступ к сервису должен предоставляться круглосуточно.</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Срок ответа – не позднее 24 часов (в рабочие дни) с момента отправки вопроса через специальную форму.</w:t>
      </w:r>
    </w:p>
    <w:p w:rsidR="00103C0A" w:rsidRPr="00103C0A" w:rsidRDefault="00103C0A" w:rsidP="00103C0A">
      <w:pPr>
        <w:ind w:left="1157"/>
        <w:jc w:val="both"/>
        <w:rPr>
          <w:rFonts w:ascii="Times New Roman" w:eastAsia="Lucida Sans Unicode" w:hAnsi="Times New Roman"/>
          <w:kern w:val="1"/>
        </w:rPr>
      </w:pPr>
      <w:r w:rsidRPr="00103C0A">
        <w:rPr>
          <w:rFonts w:ascii="Times New Roman" w:eastAsia="Lucida Sans Unicode" w:hAnsi="Times New Roman"/>
          <w:kern w:val="1"/>
        </w:rPr>
        <w:t>Количество вопросов – неограниченно в течение срока действия неисключительных прав.</w:t>
      </w:r>
    </w:p>
    <w:p w:rsidR="00103C0A" w:rsidRPr="00103C0A" w:rsidRDefault="00103C0A" w:rsidP="00103C0A">
      <w:pPr>
        <w:numPr>
          <w:ilvl w:val="1"/>
          <w:numId w:val="12"/>
        </w:numPr>
        <w:suppressAutoHyphens/>
        <w:spacing w:after="0"/>
        <w:ind w:left="1155"/>
        <w:jc w:val="both"/>
        <w:rPr>
          <w:rFonts w:ascii="Times New Roman" w:eastAsia="Lucida Sans Unicode" w:hAnsi="Times New Roman"/>
          <w:kern w:val="1"/>
        </w:rPr>
      </w:pPr>
      <w:r w:rsidRPr="00103C0A">
        <w:rPr>
          <w:rFonts w:ascii="Times New Roman" w:eastAsia="Lucida Sans Unicode" w:hAnsi="Times New Roman"/>
          <w:kern w:val="1"/>
        </w:rPr>
        <w:t>Заказчик использует базу данных исключительно для своей внутренней деятельности, включая использование для собственных нужд материалов и информации, содержащихся в базе данных, без получения дополнительного согласия Исполнителя либо третьих лиц.</w:t>
      </w:r>
    </w:p>
    <w:p w:rsidR="00103C0A" w:rsidRPr="00103C0A" w:rsidRDefault="00103C0A" w:rsidP="00103C0A">
      <w:pPr>
        <w:ind w:left="1155"/>
        <w:jc w:val="both"/>
        <w:rPr>
          <w:rFonts w:ascii="Times New Roman" w:eastAsia="Lucida Sans Unicode" w:hAnsi="Times New Roman"/>
          <w:kern w:val="1"/>
        </w:rPr>
      </w:pPr>
    </w:p>
    <w:p w:rsidR="00103C0A" w:rsidRPr="00103C0A" w:rsidRDefault="00103C0A" w:rsidP="00103C0A">
      <w:pPr>
        <w:numPr>
          <w:ilvl w:val="0"/>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ОБЩИЕ ТРЕБОВАНИЯ</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База данных</w:t>
      </w:r>
      <w:r w:rsidRPr="00103C0A">
        <w:rPr>
          <w:rFonts w:ascii="Times New Roman" w:hAnsi="Times New Roman"/>
        </w:rPr>
        <w:t xml:space="preserve"> </w:t>
      </w:r>
      <w:r w:rsidRPr="00103C0A">
        <w:rPr>
          <w:rFonts w:ascii="Times New Roman" w:eastAsia="Lucida Sans Unicode" w:hAnsi="Times New Roman"/>
          <w:kern w:val="1"/>
        </w:rPr>
        <w:t>должна обновляться ежедневно без участия IT-служб Заказчика и выездных специалистов Исполнителя.</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Доступ к базе данных должен осуществляться через информационно-телекоммуникационную сеть «Интернет» с любого компьютера.</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При проведении регламентных работ и работ по наполнению и обновлению материалов в базе данных, если они ограничивают доступ пользователям Заказчика, Исполнитель должен сообщать об этом пользователям Заказчика.</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Доступ пользователя Заказчика к базе данных должен предоставляться круглосуточно в течение всего срока действия неисключительных прав. База данных должна удовлетворять всем требованиям безопасности, предусмотренным законодательством РФ. </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 Для своей работы база данных не должна требовать установки какого-либо дополнительного программного обеспечения на компьютере конечного пользователя.</w:t>
      </w:r>
    </w:p>
    <w:p w:rsidR="00103C0A" w:rsidRPr="00103C0A" w:rsidRDefault="00103C0A" w:rsidP="00103C0A">
      <w:pPr>
        <w:numPr>
          <w:ilvl w:val="1"/>
          <w:numId w:val="13"/>
        </w:numPr>
        <w:suppressAutoHyphens/>
        <w:jc w:val="both"/>
        <w:rPr>
          <w:rFonts w:ascii="Times New Roman" w:eastAsia="Lucida Sans Unicode" w:hAnsi="Times New Roman"/>
          <w:kern w:val="1"/>
        </w:rPr>
      </w:pPr>
      <w:r w:rsidRPr="00103C0A">
        <w:rPr>
          <w:rFonts w:ascii="Times New Roman" w:eastAsia="Lucida Sans Unicode" w:hAnsi="Times New Roman"/>
          <w:kern w:val="1"/>
        </w:rPr>
        <w:t xml:space="preserve">Телефонные консультации по использованию </w:t>
      </w:r>
      <w:proofErr w:type="gramStart"/>
      <w:r w:rsidRPr="00103C0A">
        <w:rPr>
          <w:rFonts w:ascii="Times New Roman" w:eastAsia="Lucida Sans Unicode" w:hAnsi="Times New Roman"/>
          <w:kern w:val="1"/>
        </w:rPr>
        <w:t>электронной базы</w:t>
      </w:r>
      <w:proofErr w:type="gramEnd"/>
      <w:r w:rsidRPr="00103C0A">
        <w:rPr>
          <w:rFonts w:ascii="Times New Roman" w:eastAsia="Lucida Sans Unicode" w:hAnsi="Times New Roman"/>
          <w:kern w:val="1"/>
        </w:rPr>
        <w:t xml:space="preserve"> и техническая поддержка в рабочие дни с 9:00 до 17:00 по местному времени.</w:t>
      </w: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FB51BE" w:rsidRPr="00A17894" w:rsidRDefault="00FB51BE" w:rsidP="006775E0">
      <w:pPr>
        <w:widowControl w:val="0"/>
        <w:spacing w:after="0" w:line="240" w:lineRule="auto"/>
        <w:jc w:val="center"/>
        <w:rPr>
          <w:rFonts w:ascii="Times New Roman" w:hAnsi="Times New Roman"/>
          <w:b/>
          <w:sz w:val="24"/>
          <w:szCs w:val="24"/>
        </w:rPr>
      </w:pPr>
    </w:p>
    <w:p w:rsidR="008D3DF5" w:rsidRPr="006775E0" w:rsidRDefault="008D3DF5" w:rsidP="006775E0">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C8459F" w:rsidRPr="00DA0B0E" w:rsidRDefault="00C8459F" w:rsidP="00180B49">
      <w:pPr>
        <w:spacing w:after="160" w:line="259" w:lineRule="auto"/>
        <w:jc w:val="center"/>
        <w:rPr>
          <w:rFonts w:ascii="Times New Roman" w:hAnsi="Times New Roman"/>
          <w:b/>
        </w:rPr>
      </w:pPr>
      <w:r>
        <w:rPr>
          <w:rFonts w:ascii="Times New Roman" w:hAnsi="Times New Roman"/>
          <w:b/>
          <w:sz w:val="24"/>
          <w:szCs w:val="24"/>
        </w:rPr>
        <w:t>ПРОЕКТ</w:t>
      </w:r>
    </w:p>
    <w:p w:rsidR="00066AC5" w:rsidRPr="00550A56" w:rsidRDefault="00066AC5" w:rsidP="00066AC5">
      <w:pPr>
        <w:pStyle w:val="af1"/>
        <w:keepNext w:val="0"/>
        <w:widowControl w:val="0"/>
        <w:spacing w:before="0" w:after="0"/>
        <w:jc w:val="center"/>
        <w:rPr>
          <w:rFonts w:ascii="Times New Roman" w:hAnsi="Times New Roman"/>
          <w:b/>
          <w:sz w:val="24"/>
          <w:szCs w:val="24"/>
        </w:rPr>
      </w:pPr>
      <w:r>
        <w:rPr>
          <w:rFonts w:ascii="Times New Roman" w:hAnsi="Times New Roman"/>
          <w:b/>
          <w:sz w:val="24"/>
          <w:szCs w:val="24"/>
        </w:rPr>
        <w:t>Договор</w:t>
      </w:r>
    </w:p>
    <w:p w:rsidR="00066AC5" w:rsidRPr="00D256B5" w:rsidRDefault="00D256B5" w:rsidP="00066AC5">
      <w:pPr>
        <w:pStyle w:val="15"/>
        <w:widowControl w:val="0"/>
        <w:shd w:val="clear" w:color="auto" w:fill="auto"/>
        <w:spacing w:before="0" w:line="240" w:lineRule="auto"/>
        <w:ind w:right="160"/>
        <w:jc w:val="center"/>
        <w:rPr>
          <w:rFonts w:ascii="Times New Roman" w:hAnsi="Times New Roman"/>
          <w:b/>
          <w:sz w:val="24"/>
          <w:szCs w:val="24"/>
        </w:rPr>
      </w:pPr>
      <w:r w:rsidRPr="00D256B5">
        <w:rPr>
          <w:rFonts w:ascii="Times New Roman" w:hAnsi="Times New Roman"/>
          <w:b/>
          <w:bCs/>
          <w:sz w:val="24"/>
          <w:szCs w:val="24"/>
          <w:lang w:eastAsia="ru-RU"/>
        </w:rPr>
        <w:t xml:space="preserve">на предоставление доступа к базе данных Справочной Системы «ГОСФИНАНСЫ» </w:t>
      </w:r>
      <w:r w:rsidRPr="00D256B5">
        <w:rPr>
          <w:rFonts w:ascii="Times New Roman" w:eastAsia="Times New Roman" w:hAnsi="Times New Roman" w:cs="Times New Roman"/>
          <w:b/>
          <w:sz w:val="24"/>
          <w:szCs w:val="24"/>
          <w:lang w:eastAsia="ru-RU"/>
        </w:rPr>
        <w:t>для нужд</w:t>
      </w:r>
      <w:r w:rsidRPr="00D256B5">
        <w:rPr>
          <w:rFonts w:ascii="Times New Roman" w:eastAsia="Arial Unicode MS" w:hAnsi="Times New Roman" w:cs="Times New Roman"/>
          <w:b/>
          <w:sz w:val="24"/>
          <w:szCs w:val="24"/>
          <w:lang w:eastAsia="ru-RU"/>
        </w:rPr>
        <w:t xml:space="preserve"> ФГБУ «АМП Сахалина, Курил и Камчатки»</w:t>
      </w:r>
    </w:p>
    <w:p w:rsidR="00066AC5" w:rsidRPr="000D27EB" w:rsidRDefault="00066AC5" w:rsidP="0012519A">
      <w:pPr>
        <w:widowControl w:val="0"/>
        <w:shd w:val="clear" w:color="auto" w:fill="FFFFFF"/>
        <w:tabs>
          <w:tab w:val="left" w:pos="7798"/>
        </w:tabs>
        <w:spacing w:before="281"/>
        <w:jc w:val="center"/>
        <w:rPr>
          <w:rFonts w:ascii="Times New Roman" w:hAnsi="Times New Roman"/>
          <w:color w:val="000000"/>
          <w:sz w:val="24"/>
          <w:szCs w:val="24"/>
        </w:rPr>
      </w:pPr>
      <w:r w:rsidRPr="000D27EB">
        <w:rPr>
          <w:rFonts w:ascii="Times New Roman" w:hAnsi="Times New Roman"/>
          <w:color w:val="000000"/>
          <w:sz w:val="24"/>
          <w:szCs w:val="24"/>
        </w:rPr>
        <w:t xml:space="preserve">г. Корсаков                                                       </w:t>
      </w:r>
      <w:r>
        <w:rPr>
          <w:rFonts w:ascii="Times New Roman" w:hAnsi="Times New Roman"/>
          <w:color w:val="000000"/>
          <w:sz w:val="24"/>
          <w:szCs w:val="24"/>
        </w:rPr>
        <w:t xml:space="preserve">                   </w:t>
      </w:r>
      <w:r w:rsidRPr="000D27EB">
        <w:rPr>
          <w:rFonts w:ascii="Times New Roman" w:hAnsi="Times New Roman"/>
          <w:color w:val="000000"/>
          <w:sz w:val="24"/>
          <w:szCs w:val="24"/>
        </w:rPr>
        <w:t xml:space="preserve">      </w:t>
      </w:r>
      <w:proofErr w:type="gramStart"/>
      <w:r w:rsidRPr="000D27EB">
        <w:rPr>
          <w:rFonts w:ascii="Times New Roman" w:hAnsi="Times New Roman"/>
          <w:color w:val="000000"/>
          <w:sz w:val="24"/>
          <w:szCs w:val="24"/>
        </w:rPr>
        <w:t xml:space="preserve">   «</w:t>
      </w:r>
      <w:proofErr w:type="gramEnd"/>
      <w:r w:rsidRPr="000D27EB">
        <w:rPr>
          <w:rFonts w:ascii="Times New Roman" w:hAnsi="Times New Roman"/>
          <w:color w:val="000000"/>
          <w:sz w:val="24"/>
          <w:szCs w:val="24"/>
        </w:rPr>
        <w:t>___» __________</w:t>
      </w:r>
      <w:r>
        <w:rPr>
          <w:rFonts w:ascii="Times New Roman" w:hAnsi="Times New Roman"/>
          <w:color w:val="000000"/>
          <w:sz w:val="24"/>
          <w:szCs w:val="24"/>
        </w:rPr>
        <w:t>_____</w:t>
      </w:r>
      <w:r w:rsidR="00B05996">
        <w:rPr>
          <w:rFonts w:ascii="Times New Roman" w:hAnsi="Times New Roman"/>
          <w:color w:val="000000"/>
          <w:sz w:val="24"/>
          <w:szCs w:val="24"/>
        </w:rPr>
        <w:t xml:space="preserve"> 202</w:t>
      </w:r>
      <w:r w:rsidR="00A17894">
        <w:rPr>
          <w:rFonts w:ascii="Times New Roman" w:hAnsi="Times New Roman"/>
          <w:color w:val="000000"/>
          <w:sz w:val="24"/>
          <w:szCs w:val="24"/>
        </w:rPr>
        <w:t>3</w:t>
      </w:r>
      <w:r w:rsidRPr="000D27EB">
        <w:rPr>
          <w:rFonts w:ascii="Times New Roman" w:hAnsi="Times New Roman"/>
          <w:color w:val="000000"/>
          <w:sz w:val="24"/>
          <w:szCs w:val="24"/>
        </w:rPr>
        <w:t>г.</w:t>
      </w:r>
    </w:p>
    <w:p w:rsidR="00097C8A" w:rsidRPr="000419D1" w:rsidRDefault="00097C8A" w:rsidP="00097C8A">
      <w:pPr>
        <w:widowControl w:val="0"/>
        <w:tabs>
          <w:tab w:val="left" w:pos="709"/>
        </w:tabs>
        <w:autoSpaceDE w:val="0"/>
        <w:autoSpaceDN w:val="0"/>
        <w:adjustRightInd w:val="0"/>
        <w:spacing w:after="0" w:line="240" w:lineRule="auto"/>
        <w:ind w:firstLine="709"/>
        <w:jc w:val="both"/>
        <w:rPr>
          <w:rFonts w:ascii="Times New Roman" w:hAnsi="Times New Roman"/>
        </w:rPr>
      </w:pPr>
      <w:r w:rsidRPr="000419D1">
        <w:rPr>
          <w:rFonts w:ascii="Times New Roman" w:hAnsi="Times New Roman"/>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419D1">
        <w:rPr>
          <w:rFonts w:ascii="Times New Roman" w:hAnsi="Times New Roman"/>
          <w:b/>
        </w:rPr>
        <w:t>«Покупатель»,</w:t>
      </w:r>
      <w:r w:rsidRPr="000419D1">
        <w:rPr>
          <w:rFonts w:ascii="Times New Roman" w:hAnsi="Times New Roman"/>
        </w:rPr>
        <w:t xml:space="preserve"> в лице______________________________, действующего на основании Устава, с одной стороны, </w:t>
      </w:r>
    </w:p>
    <w:p w:rsidR="00097C8A" w:rsidRDefault="00097C8A" w:rsidP="00097C8A">
      <w:pPr>
        <w:widowControl w:val="0"/>
        <w:tabs>
          <w:tab w:val="left" w:pos="709"/>
        </w:tabs>
        <w:autoSpaceDE w:val="0"/>
        <w:autoSpaceDN w:val="0"/>
        <w:adjustRightInd w:val="0"/>
        <w:spacing w:after="0" w:line="240" w:lineRule="auto"/>
        <w:ind w:firstLine="709"/>
        <w:jc w:val="both"/>
        <w:rPr>
          <w:rFonts w:ascii="Times New Roman" w:hAnsi="Times New Roman"/>
        </w:rPr>
      </w:pPr>
      <w:r w:rsidRPr="000419D1">
        <w:rPr>
          <w:rFonts w:ascii="Times New Roman" w:hAnsi="Times New Roman"/>
        </w:rPr>
        <w:t xml:space="preserve">и ________________________________________, именуемое в дальнейшем </w:t>
      </w:r>
      <w:r w:rsidRPr="000419D1">
        <w:rPr>
          <w:rFonts w:ascii="Times New Roman" w:hAnsi="Times New Roman"/>
          <w:b/>
        </w:rPr>
        <w:t>«Поставщик»,</w:t>
      </w:r>
      <w:r w:rsidRPr="000419D1">
        <w:rPr>
          <w:rFonts w:ascii="Times New Roman" w:hAnsi="Times New Roman"/>
        </w:rPr>
        <w:t xml:space="preserve"> в лице ____________________________________, действующего на основании ___________________, с другой стороны, согласно </w:t>
      </w:r>
      <w:r w:rsidRPr="000419D1">
        <w:rPr>
          <w:rFonts w:ascii="Times New Roman" w:hAnsi="Times New Roman"/>
          <w:bCs/>
          <w:lang w:eastAsia="ru-RU"/>
        </w:rPr>
        <w:t xml:space="preserve">Федеральному закону от 18.07.2011 </w:t>
      </w:r>
      <w:r>
        <w:rPr>
          <w:rFonts w:ascii="Times New Roman" w:hAnsi="Times New Roman"/>
          <w:bCs/>
          <w:lang w:eastAsia="ru-RU"/>
        </w:rPr>
        <w:t>№</w:t>
      </w:r>
      <w:r w:rsidRPr="000419D1">
        <w:rPr>
          <w:rFonts w:ascii="Times New Roman" w:hAnsi="Times New Roman"/>
          <w:bCs/>
          <w:lang w:eastAsia="ru-RU"/>
        </w:rPr>
        <w:t xml:space="preserve"> 223-ФЗ "О закупках товаров, работ, услуг отдельными видами юридических лиц"</w:t>
      </w:r>
      <w:r w:rsidRPr="000419D1">
        <w:rPr>
          <w:rFonts w:ascii="Times New Roman" w:hAnsi="Times New Roman"/>
        </w:rPr>
        <w:t xml:space="preserve">, на основании решения Единой комиссии (Протокол </w:t>
      </w:r>
      <w:r>
        <w:rPr>
          <w:rFonts w:ascii="Times New Roman" w:hAnsi="Times New Roman"/>
        </w:rPr>
        <w:t>____________________</w:t>
      </w:r>
      <w:r w:rsidR="00A9389E">
        <w:rPr>
          <w:rFonts w:ascii="Times New Roman" w:hAnsi="Times New Roman"/>
        </w:rPr>
        <w:t xml:space="preserve"> от ______________ 202</w:t>
      </w:r>
      <w:r w:rsidR="00103C0A">
        <w:rPr>
          <w:rFonts w:ascii="Times New Roman" w:hAnsi="Times New Roman"/>
        </w:rPr>
        <w:t>4</w:t>
      </w:r>
      <w:r w:rsidRPr="000419D1">
        <w:rPr>
          <w:rFonts w:ascii="Times New Roman" w:hAnsi="Times New Roman"/>
        </w:rPr>
        <w:t>г.) заключили нас</w:t>
      </w:r>
      <w:r>
        <w:rPr>
          <w:rFonts w:ascii="Times New Roman" w:hAnsi="Times New Roman"/>
        </w:rPr>
        <w:t>тоящий Договор о нижеследующем:</w:t>
      </w:r>
    </w:p>
    <w:p w:rsidR="00097C8A" w:rsidRPr="000419D1" w:rsidRDefault="00097C8A" w:rsidP="00097C8A">
      <w:pPr>
        <w:widowControl w:val="0"/>
        <w:tabs>
          <w:tab w:val="left" w:pos="709"/>
        </w:tabs>
        <w:autoSpaceDE w:val="0"/>
        <w:autoSpaceDN w:val="0"/>
        <w:adjustRightInd w:val="0"/>
        <w:spacing w:before="120" w:after="120" w:line="240" w:lineRule="auto"/>
        <w:jc w:val="center"/>
        <w:rPr>
          <w:rFonts w:ascii="Times New Roman" w:hAnsi="Times New Roman"/>
        </w:rPr>
      </w:pPr>
      <w:r w:rsidRPr="000419D1">
        <w:rPr>
          <w:rFonts w:ascii="Times New Roman" w:hAnsi="Times New Roman"/>
          <w:b/>
        </w:rPr>
        <w:t>1. Предмет Договора</w:t>
      </w:r>
    </w:p>
    <w:p w:rsidR="00097C8A" w:rsidRPr="000419D1" w:rsidRDefault="00097C8A" w:rsidP="00097C8A">
      <w:pPr>
        <w:pStyle w:val="13"/>
        <w:keepNext w:val="0"/>
        <w:widowControl w:val="0"/>
        <w:suppressAutoHyphens w:val="0"/>
        <w:spacing w:before="0" w:after="0"/>
        <w:ind w:firstLine="720"/>
        <w:jc w:val="both"/>
        <w:rPr>
          <w:rFonts w:ascii="Times New Roman" w:eastAsia="Times New Roman" w:hAnsi="Times New Roman" w:cs="Times New Roman"/>
          <w:bCs/>
          <w:kern w:val="2"/>
          <w:sz w:val="22"/>
          <w:szCs w:val="22"/>
        </w:rPr>
      </w:pPr>
      <w:r w:rsidRPr="000419D1">
        <w:rPr>
          <w:rFonts w:ascii="Times New Roman" w:eastAsia="Times New Roman" w:hAnsi="Times New Roman" w:cs="Times New Roman"/>
          <w:kern w:val="2"/>
          <w:sz w:val="22"/>
          <w:szCs w:val="22"/>
        </w:rPr>
        <w:t>1.1.</w:t>
      </w:r>
      <w:r w:rsidRPr="000419D1">
        <w:rPr>
          <w:rFonts w:ascii="Times New Roman" w:eastAsia="Times New Roman" w:hAnsi="Times New Roman" w:cs="Times New Roman"/>
          <w:bCs/>
          <w:kern w:val="2"/>
          <w:sz w:val="22"/>
          <w:szCs w:val="22"/>
        </w:rPr>
        <w:t xml:space="preserve"> </w:t>
      </w:r>
      <w:r w:rsidRPr="004C07F1">
        <w:rPr>
          <w:rFonts w:ascii="Times New Roman" w:eastAsia="Times New Roman" w:hAnsi="Times New Roman" w:cs="Times New Roman"/>
          <w:kern w:val="2"/>
          <w:sz w:val="22"/>
          <w:szCs w:val="22"/>
        </w:rPr>
        <w:t xml:space="preserve">В соответствии с настоящим Договором «Поставщик» обязуется </w:t>
      </w:r>
      <w:r w:rsidRPr="004C07F1">
        <w:rPr>
          <w:rFonts w:ascii="Times New Roman" w:hAnsi="Times New Roman" w:cs="Times New Roman"/>
          <w:sz w:val="22"/>
          <w:szCs w:val="22"/>
        </w:rPr>
        <w:t xml:space="preserve">предоставить </w:t>
      </w:r>
      <w:r>
        <w:rPr>
          <w:rFonts w:ascii="Times New Roman" w:hAnsi="Times New Roman" w:cs="Times New Roman"/>
          <w:sz w:val="22"/>
          <w:szCs w:val="22"/>
        </w:rPr>
        <w:t xml:space="preserve">доступ </w:t>
      </w:r>
      <w:r w:rsidRPr="004C07F1">
        <w:rPr>
          <w:rFonts w:ascii="Times New Roman" w:hAnsi="Times New Roman" w:cs="Times New Roman"/>
          <w:sz w:val="22"/>
          <w:szCs w:val="22"/>
        </w:rPr>
        <w:t>к базе данных электронной системы «Госфинансы</w:t>
      </w:r>
      <w:r w:rsidRPr="00E47CF9">
        <w:rPr>
          <w:rFonts w:ascii="Times New Roman" w:hAnsi="Times New Roman" w:cs="Times New Roman"/>
        </w:rPr>
        <w:t>»</w:t>
      </w:r>
      <w:r>
        <w:rPr>
          <w:rFonts w:ascii="Times New Roman" w:hAnsi="Times New Roman" w:cs="Times New Roman"/>
        </w:rPr>
        <w:t xml:space="preserve"> </w:t>
      </w:r>
      <w:r w:rsidRPr="000419D1">
        <w:rPr>
          <w:rFonts w:ascii="Times New Roman" w:eastAsia="Times New Roman" w:hAnsi="Times New Roman" w:cs="Times New Roman"/>
          <w:kern w:val="2"/>
          <w:sz w:val="22"/>
          <w:szCs w:val="22"/>
        </w:rPr>
        <w:t>(далее – Товар) по ценам, в количестве и ассортименте, предусмотренном спецификацией (приложение № 1 к настоящему Договору), а «Покупатель» принять и оплатить поставляемый Товар</w:t>
      </w:r>
      <w:r w:rsidRPr="000419D1">
        <w:rPr>
          <w:rFonts w:ascii="Times New Roman" w:eastAsia="Times New Roman" w:hAnsi="Times New Roman" w:cs="Times New Roman"/>
          <w:bCs/>
          <w:kern w:val="2"/>
          <w:sz w:val="22"/>
          <w:szCs w:val="22"/>
        </w:rPr>
        <w:t>.</w:t>
      </w:r>
    </w:p>
    <w:p w:rsidR="00097C8A" w:rsidRPr="000419D1" w:rsidRDefault="00097C8A" w:rsidP="00097C8A">
      <w:pPr>
        <w:pStyle w:val="13"/>
        <w:keepNext w:val="0"/>
        <w:widowControl w:val="0"/>
        <w:suppressAutoHyphens w:val="0"/>
        <w:spacing w:before="0" w:after="0"/>
        <w:ind w:firstLine="720"/>
        <w:jc w:val="both"/>
        <w:rPr>
          <w:rFonts w:ascii="Times New Roman" w:hAnsi="Times New Roman" w:cs="Times New Roman"/>
          <w:sz w:val="22"/>
          <w:szCs w:val="22"/>
        </w:rPr>
      </w:pPr>
      <w:r w:rsidRPr="000419D1">
        <w:rPr>
          <w:rFonts w:ascii="Times New Roman" w:eastAsia="Times New Roman" w:hAnsi="Times New Roman" w:cs="Times New Roman"/>
          <w:kern w:val="2"/>
          <w:sz w:val="22"/>
          <w:szCs w:val="22"/>
        </w:rPr>
        <w:t xml:space="preserve">1.2. </w:t>
      </w:r>
      <w:r w:rsidRPr="000419D1">
        <w:rPr>
          <w:rFonts w:ascii="Times New Roman" w:hAnsi="Times New Roman" w:cs="Times New Roman"/>
          <w:sz w:val="22"/>
          <w:szCs w:val="22"/>
        </w:rPr>
        <w:t xml:space="preserve">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w:t>
      </w:r>
    </w:p>
    <w:p w:rsidR="00097C8A" w:rsidRPr="00EE58D9" w:rsidRDefault="00097C8A" w:rsidP="00097C8A">
      <w:pPr>
        <w:widowControl w:val="0"/>
        <w:spacing w:after="0" w:line="240" w:lineRule="auto"/>
        <w:ind w:firstLine="720"/>
        <w:jc w:val="both"/>
        <w:rPr>
          <w:rFonts w:ascii="Times New Roman" w:eastAsia="Lucida Sans Unicode" w:hAnsi="Times New Roman"/>
          <w:lang w:bidi="en-US"/>
        </w:rPr>
      </w:pPr>
      <w:r w:rsidRPr="00EE58D9">
        <w:rPr>
          <w:rFonts w:ascii="Times New Roman" w:hAnsi="Times New Roman"/>
        </w:rPr>
        <w:t>1.3.  Срок поставки Товара: 3 рабочих дня с даты заключения договора.</w:t>
      </w:r>
    </w:p>
    <w:p w:rsidR="00097C8A" w:rsidRPr="00EE58D9" w:rsidRDefault="00097C8A" w:rsidP="00097C8A">
      <w:pPr>
        <w:widowControl w:val="0"/>
        <w:autoSpaceDE w:val="0"/>
        <w:autoSpaceDN w:val="0"/>
        <w:adjustRightInd w:val="0"/>
        <w:spacing w:after="0" w:line="240" w:lineRule="auto"/>
        <w:ind w:firstLine="709"/>
        <w:jc w:val="both"/>
        <w:rPr>
          <w:rFonts w:ascii="Times New Roman" w:hAnsi="Times New Roman"/>
          <w:sz w:val="24"/>
          <w:szCs w:val="24"/>
        </w:rPr>
      </w:pPr>
      <w:r w:rsidRPr="00EE58D9">
        <w:rPr>
          <w:rFonts w:ascii="Times New Roman" w:hAnsi="Times New Roman"/>
        </w:rPr>
        <w:t>1.4. Место поставки: Российская Федерация, 694020, Сахалинская область, г. Корсаков, бульвар Приморский, 4/2, электронный адрес:</w:t>
      </w:r>
      <w:r w:rsidRPr="00EE58D9">
        <w:rPr>
          <w:rFonts w:ascii="Times New Roman" w:hAnsi="Times New Roman"/>
          <w:sz w:val="24"/>
          <w:szCs w:val="24"/>
        </w:rPr>
        <w:t xml:space="preserve"> </w:t>
      </w:r>
      <w:hyperlink r:id="rId11" w:history="1">
        <w:r w:rsidR="00A9389E" w:rsidRPr="00091B85">
          <w:rPr>
            <w:rStyle w:val="a9"/>
            <w:rFonts w:ascii="Times New Roman" w:hAnsi="Times New Roman"/>
            <w:bCs/>
            <w:lang w:val="en-US"/>
          </w:rPr>
          <w:t>IT</w:t>
        </w:r>
        <w:r w:rsidR="00A9389E" w:rsidRPr="00091B85">
          <w:rPr>
            <w:rStyle w:val="a9"/>
            <w:rFonts w:ascii="Times New Roman" w:hAnsi="Times New Roman"/>
            <w:bCs/>
          </w:rPr>
          <w:t>@</w:t>
        </w:r>
        <w:proofErr w:type="spellStart"/>
        <w:r w:rsidR="00A9389E" w:rsidRPr="00091B85">
          <w:rPr>
            <w:rStyle w:val="a9"/>
            <w:rFonts w:ascii="Times New Roman" w:hAnsi="Times New Roman"/>
            <w:bCs/>
          </w:rPr>
          <w:t>ampsk</w:t>
        </w:r>
        <w:proofErr w:type="spellEnd"/>
        <w:r w:rsidR="00A9389E" w:rsidRPr="00091B85">
          <w:rPr>
            <w:rStyle w:val="a9"/>
            <w:rFonts w:ascii="Times New Roman" w:hAnsi="Times New Roman"/>
            <w:bCs/>
            <w:lang w:val="en-US"/>
          </w:rPr>
          <w:t>k</w:t>
        </w:r>
        <w:r w:rsidR="00A9389E" w:rsidRPr="00091B85">
          <w:rPr>
            <w:rStyle w:val="a9"/>
            <w:rFonts w:ascii="Times New Roman" w:hAnsi="Times New Roman"/>
            <w:bCs/>
          </w:rPr>
          <w:t>.</w:t>
        </w:r>
        <w:proofErr w:type="spellStart"/>
        <w:r w:rsidR="00A9389E" w:rsidRPr="00091B85">
          <w:rPr>
            <w:rStyle w:val="a9"/>
            <w:rFonts w:ascii="Times New Roman" w:hAnsi="Times New Roman"/>
            <w:bCs/>
          </w:rPr>
          <w:t>ru</w:t>
        </w:r>
        <w:proofErr w:type="spellEnd"/>
      </w:hyperlink>
      <w:r w:rsidRPr="00EE58D9">
        <w:rPr>
          <w:rFonts w:ascii="Times New Roman" w:hAnsi="Times New Roman"/>
          <w:bCs/>
        </w:rPr>
        <w:t>.</w:t>
      </w:r>
    </w:p>
    <w:p w:rsidR="00097C8A" w:rsidRPr="000419D1" w:rsidRDefault="00097C8A" w:rsidP="00097C8A">
      <w:pPr>
        <w:widowControl w:val="0"/>
        <w:spacing w:before="120" w:after="120" w:line="240" w:lineRule="auto"/>
        <w:jc w:val="center"/>
        <w:rPr>
          <w:rFonts w:ascii="Times New Roman" w:hAnsi="Times New Roman"/>
          <w:b/>
        </w:rPr>
      </w:pPr>
      <w:r w:rsidRPr="000419D1">
        <w:rPr>
          <w:rFonts w:ascii="Times New Roman" w:hAnsi="Times New Roman"/>
          <w:b/>
        </w:rPr>
        <w:t>2. Общая стоимость и порядок расчетов</w:t>
      </w:r>
    </w:p>
    <w:p w:rsidR="00097C8A" w:rsidRPr="000419D1" w:rsidRDefault="00097C8A" w:rsidP="00097C8A">
      <w:pPr>
        <w:widowControl w:val="0"/>
        <w:snapToGrid w:val="0"/>
        <w:spacing w:after="0" w:line="240" w:lineRule="auto"/>
        <w:ind w:firstLine="709"/>
        <w:jc w:val="both"/>
        <w:rPr>
          <w:rFonts w:ascii="Times New Roman" w:hAnsi="Times New Roman"/>
        </w:rPr>
      </w:pPr>
      <w:r w:rsidRPr="000419D1">
        <w:rPr>
          <w:rFonts w:ascii="Times New Roman" w:hAnsi="Times New Roman"/>
        </w:rPr>
        <w:t>2.1. Общая стоимость по настоящему Договору (цена Договора) является твердой, определяется на весь срок исполнения Договора, составляет ___________ (___________)</w:t>
      </w:r>
      <w:r w:rsidR="00103C0A" w:rsidRPr="00103C0A">
        <w:rPr>
          <w:rFonts w:ascii="Times New Roman" w:hAnsi="Times New Roman"/>
        </w:rPr>
        <w:t xml:space="preserve"> </w:t>
      </w:r>
      <w:r w:rsidR="00103C0A" w:rsidRPr="000419D1">
        <w:rPr>
          <w:rFonts w:ascii="Times New Roman" w:hAnsi="Times New Roman"/>
        </w:rPr>
        <w:t>рублей</w:t>
      </w:r>
      <w:r w:rsidR="00103C0A">
        <w:rPr>
          <w:rFonts w:ascii="Times New Roman" w:hAnsi="Times New Roman"/>
        </w:rPr>
        <w:t xml:space="preserve"> __ копеек</w:t>
      </w:r>
      <w:r w:rsidRPr="000419D1">
        <w:rPr>
          <w:rFonts w:ascii="Times New Roman" w:hAnsi="Times New Roman"/>
        </w:rPr>
        <w:t>, в том числе НДС или НДС не предусмотрен, и включает</w:t>
      </w:r>
      <w:r w:rsidRPr="000419D1">
        <w:rPr>
          <w:rFonts w:ascii="Times New Roman" w:eastAsia="Lucida Sans Unicode" w:hAnsi="Times New Roman"/>
          <w:color w:val="000000"/>
          <w:lang w:bidi="en-US"/>
        </w:rPr>
        <w:t xml:space="preserve"> все расходы «Поставщика», в том числе </w:t>
      </w:r>
      <w:r w:rsidR="00972817" w:rsidRPr="00A365D5">
        <w:rPr>
          <w:rFonts w:ascii="Times New Roman" w:eastAsia="Lucida Sans Unicode" w:hAnsi="Times New Roman"/>
          <w:color w:val="000000"/>
          <w:lang w:bidi="en-US"/>
        </w:rPr>
        <w:t>в том числе стоимость Товара, установка, настройка ПО, гарантийное обслуживание, расходы на страхование, уплату таможенных пошлин, налогов, сборов и других обязательных платежей</w:t>
      </w:r>
      <w:r w:rsidRPr="000419D1">
        <w:rPr>
          <w:rFonts w:ascii="Times New Roman" w:eastAsia="Lucida Sans Unicode" w:hAnsi="Times New Roman"/>
          <w:color w:val="000000"/>
          <w:lang w:bidi="en-US"/>
        </w:rPr>
        <w:t>, возникающих у «Поставщика» в рамках исполнения Договора.</w:t>
      </w:r>
    </w:p>
    <w:p w:rsidR="00097C8A" w:rsidRDefault="00097C8A" w:rsidP="00097C8A">
      <w:pPr>
        <w:widowControl w:val="0"/>
        <w:spacing w:after="0" w:line="240" w:lineRule="auto"/>
        <w:ind w:firstLine="709"/>
        <w:jc w:val="both"/>
        <w:rPr>
          <w:rFonts w:ascii="Times New Roman" w:eastAsia="Lucida Sans Unicode" w:hAnsi="Times New Roman"/>
          <w:bCs/>
          <w:color w:val="000000"/>
          <w:lang w:bidi="en-US"/>
        </w:rPr>
      </w:pPr>
      <w:r w:rsidRPr="000419D1">
        <w:rPr>
          <w:rFonts w:ascii="Times New Roman" w:hAnsi="Times New Roman"/>
        </w:rPr>
        <w:t xml:space="preserve">2.2. Оплата </w:t>
      </w:r>
      <w:r w:rsidRPr="000419D1">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00A17894">
        <w:rPr>
          <w:rFonts w:ascii="Times New Roman" w:eastAsia="Lucida Sans Unicode" w:hAnsi="Times New Roman"/>
          <w:bCs/>
          <w:color w:val="000000"/>
          <w:lang w:bidi="en-US"/>
        </w:rPr>
        <w:t>7</w:t>
      </w:r>
      <w:r w:rsidRPr="000419D1">
        <w:rPr>
          <w:rFonts w:ascii="Times New Roman" w:eastAsia="Lucida Sans Unicode" w:hAnsi="Times New Roman"/>
          <w:bCs/>
          <w:color w:val="000000"/>
          <w:lang w:bidi="en-US"/>
        </w:rPr>
        <w:t xml:space="preserve">  (</w:t>
      </w:r>
      <w:proofErr w:type="gramEnd"/>
      <w:r w:rsidR="00A17894">
        <w:rPr>
          <w:rFonts w:ascii="Times New Roman" w:eastAsia="Lucida Sans Unicode" w:hAnsi="Times New Roman"/>
          <w:bCs/>
          <w:color w:val="000000"/>
          <w:lang w:bidi="en-US"/>
        </w:rPr>
        <w:t>семи</w:t>
      </w:r>
      <w:r w:rsidRPr="000419D1">
        <w:rPr>
          <w:rFonts w:ascii="Times New Roman" w:eastAsia="Lucida Sans Unicode" w:hAnsi="Times New Roman"/>
          <w:bCs/>
          <w:color w:val="000000"/>
          <w:lang w:bidi="en-US"/>
        </w:rPr>
        <w:t xml:space="preserve">) </w:t>
      </w:r>
      <w:r w:rsidR="00A17894">
        <w:rPr>
          <w:rFonts w:ascii="Times New Roman" w:eastAsia="Lucida Sans Unicode" w:hAnsi="Times New Roman"/>
          <w:bCs/>
          <w:color w:val="000000"/>
          <w:lang w:bidi="en-US"/>
        </w:rPr>
        <w:t>рабочих</w:t>
      </w:r>
      <w:r w:rsidRPr="000419D1">
        <w:rPr>
          <w:rFonts w:ascii="Times New Roman" w:eastAsia="Lucida Sans Unicode" w:hAnsi="Times New Roman"/>
          <w:bCs/>
          <w:color w:val="000000"/>
          <w:lang w:bidi="en-US"/>
        </w:rPr>
        <w:t xml:space="preserve"> дней с даты получения и приемки Товара, подписания товарно-транспортной накладной на основании выставленного «Поставщиком» счета и счет-фактуры.</w:t>
      </w:r>
    </w:p>
    <w:p w:rsidR="00454BFE" w:rsidRPr="000419D1" w:rsidRDefault="00454BFE" w:rsidP="00AE74B8">
      <w:pPr>
        <w:widowControl w:val="0"/>
        <w:spacing w:after="0" w:line="240" w:lineRule="auto"/>
        <w:ind w:firstLine="567"/>
        <w:jc w:val="both"/>
        <w:rPr>
          <w:rFonts w:ascii="Times New Roman" w:eastAsia="Lucida Sans Unicode" w:hAnsi="Times New Roman"/>
          <w:bCs/>
          <w:color w:val="000000"/>
          <w:lang w:bidi="en-US"/>
        </w:rPr>
      </w:pPr>
      <w:r>
        <w:rPr>
          <w:rFonts w:ascii="Times New Roman" w:eastAsia="Lucida Sans Unicode" w:hAnsi="Times New Roman"/>
          <w:bCs/>
          <w:color w:val="000000"/>
          <w:lang w:bidi="en-US"/>
        </w:rPr>
        <w:t xml:space="preserve">2.3. </w:t>
      </w:r>
      <w:r w:rsidRPr="00E162FC">
        <w:rPr>
          <w:rFonts w:ascii="Times New Roman" w:eastAsia="Lucida Sans Unicode" w:hAnsi="Times New Roman"/>
          <w:bCs/>
          <w:color w:val="000000"/>
          <w:lang w:bidi="en-US"/>
        </w:rPr>
        <w:t>Оплата договора может быть осуществлена путем выплаты суммы, уменьшенной на сумму неустойки (пеней, штрафов).</w:t>
      </w:r>
    </w:p>
    <w:p w:rsidR="00097C8A" w:rsidRPr="000419D1" w:rsidRDefault="00097C8A" w:rsidP="00097C8A">
      <w:pPr>
        <w:widowControl w:val="0"/>
        <w:spacing w:before="120" w:after="120" w:line="240" w:lineRule="auto"/>
        <w:jc w:val="center"/>
        <w:rPr>
          <w:rFonts w:ascii="Times New Roman" w:hAnsi="Times New Roman"/>
          <w:b/>
        </w:rPr>
      </w:pPr>
      <w:r w:rsidRPr="000419D1">
        <w:rPr>
          <w:rFonts w:ascii="Times New Roman" w:hAnsi="Times New Roman"/>
          <w:b/>
        </w:rPr>
        <w:t>3. Обязанности Сторон</w:t>
      </w:r>
    </w:p>
    <w:p w:rsidR="00097C8A" w:rsidRPr="000419D1" w:rsidRDefault="00097C8A" w:rsidP="00097C8A">
      <w:pPr>
        <w:widowControl w:val="0"/>
        <w:spacing w:after="0" w:line="240" w:lineRule="auto"/>
        <w:ind w:firstLine="720"/>
        <w:jc w:val="both"/>
        <w:rPr>
          <w:rFonts w:ascii="Times New Roman" w:hAnsi="Times New Roman"/>
        </w:rPr>
      </w:pPr>
      <w:r w:rsidRPr="000419D1">
        <w:rPr>
          <w:rFonts w:ascii="Times New Roman" w:hAnsi="Times New Roman"/>
        </w:rPr>
        <w:t>3.1. «Поставщик» обязан:</w:t>
      </w:r>
    </w:p>
    <w:p w:rsidR="00097C8A" w:rsidRPr="000419D1" w:rsidRDefault="00097C8A" w:rsidP="00506DE8">
      <w:pPr>
        <w:widowControl w:val="0"/>
        <w:numPr>
          <w:ilvl w:val="0"/>
          <w:numId w:val="10"/>
        </w:numPr>
        <w:tabs>
          <w:tab w:val="left" w:pos="360"/>
          <w:tab w:val="left" w:pos="1069"/>
        </w:tabs>
        <w:spacing w:after="0" w:line="240" w:lineRule="auto"/>
        <w:jc w:val="both"/>
        <w:rPr>
          <w:rFonts w:ascii="Times New Roman" w:hAnsi="Times New Roman"/>
        </w:rPr>
      </w:pPr>
      <w:r w:rsidRPr="000419D1">
        <w:rPr>
          <w:rFonts w:ascii="Times New Roman" w:hAnsi="Times New Roman"/>
        </w:rPr>
        <w:t xml:space="preserve"> поставить Товар в количестве и по ценам, установленным настоящим Договором;</w:t>
      </w:r>
    </w:p>
    <w:p w:rsidR="00097C8A" w:rsidRPr="000419D1" w:rsidRDefault="00097C8A" w:rsidP="00506DE8">
      <w:pPr>
        <w:widowControl w:val="0"/>
        <w:numPr>
          <w:ilvl w:val="0"/>
          <w:numId w:val="10"/>
        </w:numPr>
        <w:tabs>
          <w:tab w:val="left" w:pos="360"/>
          <w:tab w:val="left" w:pos="1069"/>
        </w:tabs>
        <w:spacing w:after="0" w:line="240" w:lineRule="auto"/>
        <w:jc w:val="both"/>
        <w:rPr>
          <w:rFonts w:ascii="Times New Roman" w:hAnsi="Times New Roman"/>
        </w:rPr>
      </w:pPr>
      <w:r w:rsidRPr="000419D1">
        <w:rPr>
          <w:rFonts w:ascii="Times New Roman" w:hAnsi="Times New Roman"/>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97C8A" w:rsidRPr="000419D1" w:rsidRDefault="00097C8A" w:rsidP="00506DE8">
      <w:pPr>
        <w:widowControl w:val="0"/>
        <w:numPr>
          <w:ilvl w:val="0"/>
          <w:numId w:val="10"/>
        </w:numPr>
        <w:tabs>
          <w:tab w:val="left" w:pos="360"/>
          <w:tab w:val="left" w:pos="1069"/>
        </w:tabs>
        <w:spacing w:after="0" w:line="240" w:lineRule="auto"/>
        <w:jc w:val="both"/>
        <w:rPr>
          <w:rFonts w:ascii="Times New Roman" w:hAnsi="Times New Roman"/>
        </w:rPr>
      </w:pPr>
      <w:r w:rsidRPr="000419D1">
        <w:rPr>
          <w:rFonts w:ascii="Times New Roman" w:hAnsi="Times New Roman"/>
        </w:rPr>
        <w:t>соблюдать условия хранения Товара до его передачи «Покупателю» в соответствии с действующим законодательством РФ;</w:t>
      </w:r>
    </w:p>
    <w:p w:rsidR="00097C8A" w:rsidRPr="000419D1" w:rsidRDefault="00097C8A" w:rsidP="00506DE8">
      <w:pPr>
        <w:widowControl w:val="0"/>
        <w:numPr>
          <w:ilvl w:val="0"/>
          <w:numId w:val="10"/>
        </w:numPr>
        <w:tabs>
          <w:tab w:val="left" w:pos="360"/>
          <w:tab w:val="left" w:pos="1069"/>
        </w:tabs>
        <w:spacing w:after="0" w:line="240" w:lineRule="auto"/>
        <w:jc w:val="both"/>
        <w:rPr>
          <w:rFonts w:ascii="Times New Roman" w:hAnsi="Times New Roman"/>
        </w:rPr>
      </w:pPr>
      <w:r w:rsidRPr="000419D1">
        <w:rPr>
          <w:rFonts w:ascii="Times New Roman" w:hAnsi="Times New Roman"/>
        </w:rPr>
        <w:t xml:space="preserve">передать </w:t>
      </w:r>
      <w:r>
        <w:rPr>
          <w:rFonts w:ascii="Times New Roman" w:hAnsi="Times New Roman"/>
        </w:rPr>
        <w:t xml:space="preserve">неисключительные </w:t>
      </w:r>
      <w:proofErr w:type="gramStart"/>
      <w:r>
        <w:rPr>
          <w:rFonts w:ascii="Times New Roman" w:hAnsi="Times New Roman"/>
        </w:rPr>
        <w:t>права  использования</w:t>
      </w:r>
      <w:proofErr w:type="gramEnd"/>
      <w:r w:rsidRPr="000419D1">
        <w:rPr>
          <w:rFonts w:ascii="Times New Roman" w:hAnsi="Times New Roman"/>
        </w:rPr>
        <w:t xml:space="preserve"> </w:t>
      </w:r>
      <w:r>
        <w:rPr>
          <w:rFonts w:ascii="Times New Roman" w:hAnsi="Times New Roman"/>
        </w:rPr>
        <w:t xml:space="preserve">базы данных </w:t>
      </w:r>
      <w:r w:rsidRPr="000419D1">
        <w:rPr>
          <w:rFonts w:ascii="Times New Roman" w:hAnsi="Times New Roman"/>
        </w:rPr>
        <w:t xml:space="preserve"> </w:t>
      </w:r>
      <w:r>
        <w:rPr>
          <w:rFonts w:ascii="Times New Roman" w:hAnsi="Times New Roman"/>
        </w:rPr>
        <w:t>электронной системы «Госфинансы»</w:t>
      </w:r>
      <w:r w:rsidRPr="00D84141">
        <w:rPr>
          <w:rFonts w:ascii="Times New Roman" w:hAnsi="Times New Roman"/>
        </w:rPr>
        <w:t>;</w:t>
      </w:r>
    </w:p>
    <w:p w:rsidR="00097C8A" w:rsidRPr="000419D1" w:rsidRDefault="00097C8A" w:rsidP="00097C8A">
      <w:pPr>
        <w:widowControl w:val="0"/>
        <w:spacing w:after="0" w:line="240" w:lineRule="auto"/>
        <w:ind w:firstLine="720"/>
        <w:jc w:val="both"/>
        <w:rPr>
          <w:rFonts w:ascii="Times New Roman" w:hAnsi="Times New Roman"/>
        </w:rPr>
      </w:pPr>
      <w:r w:rsidRPr="000419D1">
        <w:rPr>
          <w:rFonts w:ascii="Times New Roman" w:hAnsi="Times New Roman"/>
        </w:rPr>
        <w:t>3.2. «Покупатель» обязан:</w:t>
      </w:r>
    </w:p>
    <w:p w:rsidR="00097C8A" w:rsidRPr="000419D1" w:rsidRDefault="00097C8A" w:rsidP="00097C8A">
      <w:pPr>
        <w:widowControl w:val="0"/>
        <w:tabs>
          <w:tab w:val="left" w:pos="720"/>
        </w:tabs>
        <w:spacing w:after="0" w:line="240" w:lineRule="auto"/>
        <w:jc w:val="both"/>
        <w:rPr>
          <w:rFonts w:ascii="Times New Roman" w:hAnsi="Times New Roman"/>
        </w:rPr>
      </w:pPr>
      <w:r>
        <w:rPr>
          <w:rFonts w:ascii="Times New Roman" w:hAnsi="Times New Roman"/>
        </w:rPr>
        <w:t xml:space="preserve">- </w:t>
      </w:r>
      <w:r w:rsidRPr="000419D1">
        <w:rPr>
          <w:rFonts w:ascii="Times New Roman" w:hAnsi="Times New Roman"/>
        </w:rPr>
        <w:t xml:space="preserve">  принять Товар в соответствии с разделом 4 настоящего Договора;</w:t>
      </w:r>
    </w:p>
    <w:p w:rsidR="00097C8A" w:rsidRPr="000419D1" w:rsidRDefault="00097C8A" w:rsidP="00097C8A">
      <w:pPr>
        <w:widowControl w:val="0"/>
        <w:tabs>
          <w:tab w:val="left" w:pos="720"/>
        </w:tabs>
        <w:spacing w:after="0" w:line="240" w:lineRule="auto"/>
        <w:jc w:val="both"/>
        <w:rPr>
          <w:rFonts w:ascii="Times New Roman" w:hAnsi="Times New Roman"/>
        </w:rPr>
      </w:pPr>
      <w:r>
        <w:rPr>
          <w:rFonts w:ascii="Times New Roman" w:hAnsi="Times New Roman"/>
        </w:rPr>
        <w:t>-</w:t>
      </w:r>
      <w:r w:rsidRPr="000419D1">
        <w:rPr>
          <w:rFonts w:ascii="Times New Roman" w:hAnsi="Times New Roman"/>
        </w:rPr>
        <w:t xml:space="preserve">  произвести оплату в порядке и в сроки, предусмотренные, настоящим Договором.</w:t>
      </w:r>
    </w:p>
    <w:p w:rsidR="00066AC5" w:rsidRPr="000D27EB" w:rsidRDefault="00066AC5" w:rsidP="00066AC5">
      <w:pPr>
        <w:widowControl w:val="0"/>
        <w:spacing w:before="120" w:after="120" w:line="240" w:lineRule="auto"/>
        <w:jc w:val="center"/>
        <w:rPr>
          <w:rFonts w:ascii="Times New Roman" w:hAnsi="Times New Roman"/>
          <w:b/>
          <w:sz w:val="24"/>
          <w:szCs w:val="24"/>
        </w:rPr>
      </w:pPr>
      <w:r w:rsidRPr="000D27EB">
        <w:rPr>
          <w:rFonts w:ascii="Times New Roman" w:hAnsi="Times New Roman"/>
          <w:b/>
          <w:sz w:val="24"/>
          <w:szCs w:val="24"/>
        </w:rPr>
        <w:lastRenderedPageBreak/>
        <w:t>4. Доставка и приемка Товара</w:t>
      </w:r>
    </w:p>
    <w:p w:rsidR="00066AC5" w:rsidRPr="00A9389E" w:rsidRDefault="00066AC5" w:rsidP="00066AC5">
      <w:pPr>
        <w:widowControl w:val="0"/>
        <w:spacing w:after="0" w:line="240" w:lineRule="auto"/>
        <w:ind w:right="-1" w:firstLine="709"/>
        <w:jc w:val="both"/>
        <w:rPr>
          <w:rFonts w:ascii="Times New Roman" w:hAnsi="Times New Roman"/>
          <w:b/>
        </w:rPr>
      </w:pPr>
      <w:r w:rsidRPr="00A9389E">
        <w:rPr>
          <w:rFonts w:ascii="Times New Roman" w:eastAsia="Arial" w:hAnsi="Times New Roman"/>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A9389E">
          <w:rPr>
            <w:rFonts w:ascii="Times New Roman" w:eastAsia="Arial" w:hAnsi="Times New Roman"/>
          </w:rPr>
          <w:t>1966 г</w:t>
        </w:r>
      </w:smartTag>
      <w:r w:rsidRPr="00A9389E">
        <w:rPr>
          <w:rFonts w:ascii="Times New Roman" w:eastAsia="Arial" w:hAnsi="Times New Roman"/>
        </w:rPr>
        <w:t xml:space="preserve">. № П-7, от 15 июня </w:t>
      </w:r>
      <w:smartTag w:uri="urn:schemas-microsoft-com:office:smarttags" w:element="metricconverter">
        <w:smartTagPr>
          <w:attr w:name="ProductID" w:val="1965 г"/>
        </w:smartTagPr>
        <w:r w:rsidRPr="00A9389E">
          <w:rPr>
            <w:rFonts w:ascii="Times New Roman" w:eastAsia="Arial" w:hAnsi="Times New Roman"/>
          </w:rPr>
          <w:t>1965 г</w:t>
        </w:r>
      </w:smartTag>
      <w:r w:rsidRPr="00A9389E">
        <w:rPr>
          <w:rFonts w:ascii="Times New Roman" w:eastAsia="Arial" w:hAnsi="Times New Roman"/>
        </w:rPr>
        <w:t>. № П-6.</w:t>
      </w:r>
    </w:p>
    <w:p w:rsidR="00066AC5" w:rsidRPr="00A9389E" w:rsidRDefault="00066AC5" w:rsidP="00066AC5">
      <w:pPr>
        <w:widowControl w:val="0"/>
        <w:spacing w:after="0" w:line="240" w:lineRule="auto"/>
        <w:ind w:firstLine="720"/>
        <w:jc w:val="both"/>
        <w:rPr>
          <w:rFonts w:ascii="Times New Roman" w:hAnsi="Times New Roman"/>
        </w:rPr>
      </w:pPr>
      <w:r w:rsidRPr="00A9389E">
        <w:rPr>
          <w:rFonts w:ascii="Times New Roman" w:hAnsi="Times New Roman"/>
        </w:rPr>
        <w:t xml:space="preserve">4.2. Товар передается «Покупателю» по </w:t>
      </w:r>
      <w:r w:rsidR="00770968" w:rsidRPr="00A9389E">
        <w:rPr>
          <w:rFonts w:ascii="Times New Roman" w:hAnsi="Times New Roman"/>
        </w:rPr>
        <w:t>акту приема-передачи</w:t>
      </w:r>
      <w:r w:rsidRPr="00A9389E">
        <w:rPr>
          <w:rFonts w:ascii="Times New Roman" w:hAnsi="Times New Roman"/>
        </w:rPr>
        <w:t xml:space="preserve"> (далее – </w:t>
      </w:r>
      <w:r w:rsidR="00770968" w:rsidRPr="00A9389E">
        <w:rPr>
          <w:rFonts w:ascii="Times New Roman" w:hAnsi="Times New Roman"/>
        </w:rPr>
        <w:t>акт</w:t>
      </w:r>
      <w:r w:rsidRPr="00A9389E">
        <w:rPr>
          <w:rFonts w:ascii="Times New Roman" w:hAnsi="Times New Roman"/>
        </w:rPr>
        <w:t>), в которой указывается наименование Товара, количество товарных единиц и цена за единицу Товара.</w:t>
      </w:r>
    </w:p>
    <w:p w:rsidR="00066AC5" w:rsidRPr="00A9389E" w:rsidRDefault="00066AC5" w:rsidP="00066AC5">
      <w:pPr>
        <w:widowControl w:val="0"/>
        <w:spacing w:after="0" w:line="240" w:lineRule="auto"/>
        <w:ind w:firstLine="720"/>
        <w:jc w:val="both"/>
        <w:rPr>
          <w:rFonts w:ascii="Times New Roman" w:hAnsi="Times New Roman"/>
        </w:rPr>
      </w:pPr>
      <w:r w:rsidRPr="00A9389E">
        <w:rPr>
          <w:rFonts w:ascii="Times New Roman" w:hAnsi="Times New Roman"/>
        </w:rPr>
        <w:t xml:space="preserve">4.3. В случае отказа от приема Товара «Покупатель» обязан в обоих экземплярах </w:t>
      </w:r>
      <w:r w:rsidR="00770968" w:rsidRPr="00A9389E">
        <w:rPr>
          <w:rFonts w:ascii="Times New Roman" w:hAnsi="Times New Roman"/>
        </w:rPr>
        <w:t>акта</w:t>
      </w:r>
      <w:r w:rsidRPr="00A9389E">
        <w:rPr>
          <w:rFonts w:ascii="Times New Roman" w:hAnsi="Times New Roman"/>
        </w:rPr>
        <w:t xml:space="preserve"> сделать отметку об отказе с указанием причины отказа, должности, фамилии приемщика и подписать ее.</w:t>
      </w:r>
    </w:p>
    <w:p w:rsidR="00066AC5" w:rsidRPr="00A9389E" w:rsidRDefault="00066AC5" w:rsidP="00066AC5">
      <w:pPr>
        <w:widowControl w:val="0"/>
        <w:spacing w:after="0" w:line="240" w:lineRule="auto"/>
        <w:ind w:firstLine="720"/>
        <w:jc w:val="both"/>
        <w:rPr>
          <w:rFonts w:ascii="Times New Roman" w:hAnsi="Times New Roman"/>
        </w:rPr>
      </w:pPr>
      <w:r w:rsidRPr="00A9389E">
        <w:rPr>
          <w:rFonts w:ascii="Times New Roman" w:hAnsi="Times New Roman"/>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66AC5" w:rsidRPr="00A9389E" w:rsidRDefault="00066AC5" w:rsidP="00066AC5">
      <w:pPr>
        <w:widowControl w:val="0"/>
        <w:spacing w:after="0" w:line="240" w:lineRule="auto"/>
        <w:ind w:firstLine="720"/>
        <w:jc w:val="both"/>
        <w:rPr>
          <w:rFonts w:ascii="Times New Roman" w:hAnsi="Times New Roman"/>
        </w:rPr>
      </w:pPr>
      <w:r w:rsidRPr="00A9389E">
        <w:rPr>
          <w:rFonts w:ascii="Times New Roman" w:hAnsi="Times New Roman"/>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66AC5" w:rsidRPr="00A9389E" w:rsidRDefault="00066AC5" w:rsidP="00506DE8">
      <w:pPr>
        <w:pStyle w:val="ae"/>
        <w:widowControl w:val="0"/>
        <w:numPr>
          <w:ilvl w:val="0"/>
          <w:numId w:val="9"/>
        </w:numPr>
        <w:spacing w:before="120" w:after="240"/>
        <w:ind w:left="357" w:hanging="357"/>
        <w:jc w:val="center"/>
        <w:rPr>
          <w:b/>
          <w:sz w:val="22"/>
          <w:szCs w:val="22"/>
        </w:rPr>
      </w:pPr>
      <w:r w:rsidRPr="00A9389E">
        <w:rPr>
          <w:b/>
          <w:sz w:val="22"/>
          <w:szCs w:val="22"/>
        </w:rPr>
        <w:t>Ответственность Сторон</w:t>
      </w:r>
    </w:p>
    <w:p w:rsidR="00066AC5" w:rsidRPr="00A9389E" w:rsidRDefault="00066AC5" w:rsidP="00066AC5">
      <w:pPr>
        <w:pStyle w:val="ae"/>
        <w:widowControl w:val="0"/>
        <w:spacing w:before="120" w:after="240"/>
        <w:ind w:left="357"/>
        <w:rPr>
          <w:b/>
          <w:sz w:val="22"/>
          <w:szCs w:val="22"/>
        </w:rPr>
      </w:pPr>
    </w:p>
    <w:p w:rsidR="00066AC5" w:rsidRPr="00A9389E" w:rsidRDefault="00066AC5" w:rsidP="00506DE8">
      <w:pPr>
        <w:pStyle w:val="ae"/>
        <w:widowControl w:val="0"/>
        <w:numPr>
          <w:ilvl w:val="1"/>
          <w:numId w:val="9"/>
        </w:numPr>
        <w:tabs>
          <w:tab w:val="left" w:pos="1134"/>
        </w:tabs>
        <w:autoSpaceDE w:val="0"/>
        <w:autoSpaceDN w:val="0"/>
        <w:adjustRightInd w:val="0"/>
        <w:spacing w:before="120"/>
        <w:ind w:left="0" w:firstLine="709"/>
        <w:jc w:val="both"/>
        <w:rPr>
          <w:sz w:val="22"/>
          <w:szCs w:val="22"/>
        </w:rPr>
      </w:pPr>
      <w:r w:rsidRPr="00A9389E">
        <w:rPr>
          <w:sz w:val="22"/>
          <w:szCs w:val="22"/>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66AC5" w:rsidRPr="00A9389E" w:rsidRDefault="00066AC5" w:rsidP="00506DE8">
      <w:pPr>
        <w:pStyle w:val="ae"/>
        <w:widowControl w:val="0"/>
        <w:numPr>
          <w:ilvl w:val="1"/>
          <w:numId w:val="9"/>
        </w:numPr>
        <w:tabs>
          <w:tab w:val="left" w:pos="1134"/>
        </w:tabs>
        <w:autoSpaceDE w:val="0"/>
        <w:autoSpaceDN w:val="0"/>
        <w:adjustRightInd w:val="0"/>
        <w:ind w:left="0" w:firstLine="709"/>
        <w:jc w:val="both"/>
        <w:rPr>
          <w:sz w:val="22"/>
          <w:szCs w:val="22"/>
        </w:rPr>
      </w:pPr>
      <w:r w:rsidRPr="00A9389E">
        <w:rPr>
          <w:sz w:val="22"/>
          <w:szCs w:val="22"/>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66AC5" w:rsidRPr="00A9389E" w:rsidRDefault="00066AC5" w:rsidP="00066AC5">
      <w:pPr>
        <w:pStyle w:val="ae"/>
        <w:widowControl w:val="0"/>
        <w:autoSpaceDE w:val="0"/>
        <w:autoSpaceDN w:val="0"/>
        <w:adjustRightInd w:val="0"/>
        <w:ind w:left="0" w:firstLine="567"/>
        <w:jc w:val="both"/>
        <w:rPr>
          <w:sz w:val="22"/>
          <w:szCs w:val="22"/>
        </w:rPr>
      </w:pPr>
      <w:r w:rsidRPr="00A9389E">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66AC5" w:rsidRPr="00A9389E" w:rsidRDefault="00066AC5" w:rsidP="00066AC5">
      <w:pPr>
        <w:pStyle w:val="ae"/>
        <w:widowControl w:val="0"/>
        <w:autoSpaceDE w:val="0"/>
        <w:autoSpaceDN w:val="0"/>
        <w:adjustRightInd w:val="0"/>
        <w:spacing w:before="120"/>
        <w:ind w:left="0" w:firstLine="567"/>
        <w:jc w:val="both"/>
        <w:rPr>
          <w:sz w:val="22"/>
          <w:szCs w:val="22"/>
        </w:rPr>
      </w:pPr>
      <w:r w:rsidRPr="00A9389E">
        <w:rPr>
          <w:sz w:val="22"/>
          <w:szCs w:val="22"/>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66AC5" w:rsidRPr="00A9389E" w:rsidRDefault="00066AC5" w:rsidP="00506DE8">
      <w:pPr>
        <w:pStyle w:val="ae"/>
        <w:widowControl w:val="0"/>
        <w:numPr>
          <w:ilvl w:val="1"/>
          <w:numId w:val="9"/>
        </w:numPr>
        <w:tabs>
          <w:tab w:val="left" w:pos="993"/>
          <w:tab w:val="left" w:pos="1134"/>
        </w:tabs>
        <w:suppressAutoHyphens w:val="0"/>
        <w:autoSpaceDE w:val="0"/>
        <w:autoSpaceDN w:val="0"/>
        <w:adjustRightInd w:val="0"/>
        <w:spacing w:before="240"/>
        <w:ind w:left="0" w:firstLine="709"/>
        <w:jc w:val="both"/>
        <w:rPr>
          <w:sz w:val="22"/>
          <w:szCs w:val="22"/>
        </w:rPr>
      </w:pPr>
      <w:r w:rsidRPr="00A9389E">
        <w:rPr>
          <w:sz w:val="22"/>
          <w:szCs w:val="22"/>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066AC5" w:rsidRPr="00A9389E" w:rsidRDefault="00066AC5" w:rsidP="00066AC5">
      <w:pPr>
        <w:pStyle w:val="ae"/>
        <w:widowControl w:val="0"/>
        <w:ind w:left="0" w:firstLine="709"/>
        <w:jc w:val="both"/>
        <w:rPr>
          <w:sz w:val="22"/>
          <w:szCs w:val="22"/>
        </w:rPr>
      </w:pPr>
      <w:r w:rsidRPr="00A9389E">
        <w:rPr>
          <w:sz w:val="22"/>
          <w:szCs w:val="22"/>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66AC5" w:rsidRPr="00A9389E" w:rsidRDefault="00066AC5" w:rsidP="00066AC5">
      <w:pPr>
        <w:pStyle w:val="ae"/>
        <w:widowControl w:val="0"/>
        <w:ind w:left="0" w:firstLine="709"/>
        <w:jc w:val="both"/>
        <w:rPr>
          <w:rFonts w:eastAsia="Calibri"/>
          <w:sz w:val="22"/>
          <w:szCs w:val="22"/>
          <w:lang w:eastAsia="en-US"/>
        </w:rPr>
      </w:pPr>
      <w:r w:rsidRPr="00A9389E">
        <w:rPr>
          <w:rFonts w:eastAsia="Calibri"/>
          <w:sz w:val="22"/>
          <w:szCs w:val="22"/>
          <w:lang w:eastAsia="en-US"/>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66AC5" w:rsidRPr="00A9389E" w:rsidRDefault="00066AC5" w:rsidP="00066AC5">
      <w:pPr>
        <w:pStyle w:val="ae"/>
        <w:widowControl w:val="0"/>
        <w:ind w:left="0" w:firstLine="709"/>
        <w:jc w:val="both"/>
        <w:rPr>
          <w:sz w:val="22"/>
          <w:szCs w:val="22"/>
        </w:rPr>
      </w:pPr>
      <w:r w:rsidRPr="00A9389E">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66AC5" w:rsidRPr="00A9389E" w:rsidRDefault="00066AC5" w:rsidP="00066AC5">
      <w:pPr>
        <w:pStyle w:val="ae"/>
        <w:widowControl w:val="0"/>
        <w:ind w:left="0" w:firstLine="709"/>
        <w:jc w:val="both"/>
        <w:rPr>
          <w:spacing w:val="-2"/>
          <w:sz w:val="22"/>
          <w:szCs w:val="22"/>
        </w:rPr>
      </w:pPr>
      <w:r w:rsidRPr="00A9389E">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66AC5" w:rsidRPr="00A9389E" w:rsidRDefault="00066AC5" w:rsidP="00506DE8">
      <w:pPr>
        <w:widowControl w:val="0"/>
        <w:numPr>
          <w:ilvl w:val="0"/>
          <w:numId w:val="9"/>
        </w:numPr>
        <w:suppressAutoHyphens/>
        <w:spacing w:before="120" w:after="120" w:line="240" w:lineRule="auto"/>
        <w:ind w:left="357" w:hanging="357"/>
        <w:jc w:val="center"/>
        <w:rPr>
          <w:rFonts w:ascii="Times New Roman" w:hAnsi="Times New Roman"/>
          <w:b/>
        </w:rPr>
      </w:pPr>
      <w:r w:rsidRPr="00A9389E">
        <w:rPr>
          <w:rFonts w:ascii="Times New Roman" w:hAnsi="Times New Roman"/>
          <w:b/>
        </w:rPr>
        <w:t>Форс-мажор</w:t>
      </w:r>
    </w:p>
    <w:p w:rsidR="00066AC5" w:rsidRPr="00A9389E" w:rsidRDefault="00066AC5" w:rsidP="00066AC5">
      <w:pPr>
        <w:widowControl w:val="0"/>
        <w:tabs>
          <w:tab w:val="left" w:pos="993"/>
        </w:tabs>
        <w:spacing w:after="0" w:line="240" w:lineRule="auto"/>
        <w:ind w:firstLine="709"/>
        <w:jc w:val="both"/>
        <w:rPr>
          <w:rFonts w:ascii="Times New Roman" w:hAnsi="Times New Roman"/>
        </w:rPr>
      </w:pPr>
      <w:r w:rsidRPr="00A9389E">
        <w:rPr>
          <w:rFonts w:ascii="Times New Roman" w:hAnsi="Times New Roman"/>
        </w:rPr>
        <w:t xml:space="preserve">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w:t>
      </w:r>
      <w:r w:rsidRPr="00A9389E">
        <w:rPr>
          <w:rFonts w:ascii="Times New Roman" w:hAnsi="Times New Roman"/>
        </w:rPr>
        <w:lastRenderedPageBreak/>
        <w:t>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66AC5" w:rsidRPr="00A9389E" w:rsidRDefault="00066AC5" w:rsidP="00066AC5">
      <w:pPr>
        <w:widowControl w:val="0"/>
        <w:spacing w:after="0" w:line="240" w:lineRule="auto"/>
        <w:ind w:firstLine="709"/>
        <w:jc w:val="both"/>
        <w:rPr>
          <w:rFonts w:ascii="Times New Roman" w:hAnsi="Times New Roman"/>
        </w:rPr>
      </w:pPr>
      <w:r w:rsidRPr="00A9389E">
        <w:rPr>
          <w:rFonts w:ascii="Times New Roman" w:hAnsi="Times New Roman"/>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66AC5" w:rsidRPr="00A9389E" w:rsidRDefault="00066AC5" w:rsidP="00066AC5">
      <w:pPr>
        <w:widowControl w:val="0"/>
        <w:spacing w:after="0" w:line="240" w:lineRule="auto"/>
        <w:ind w:firstLine="709"/>
        <w:jc w:val="both"/>
        <w:rPr>
          <w:rFonts w:ascii="Times New Roman" w:hAnsi="Times New Roman"/>
        </w:rPr>
      </w:pPr>
      <w:r w:rsidRPr="00A9389E">
        <w:rPr>
          <w:rFonts w:ascii="Times New Roman" w:hAnsi="Times New Roman"/>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66AC5" w:rsidRPr="00A9389E" w:rsidRDefault="00066AC5" w:rsidP="00066AC5">
      <w:pPr>
        <w:widowControl w:val="0"/>
        <w:spacing w:after="0" w:line="240" w:lineRule="auto"/>
        <w:ind w:firstLine="709"/>
        <w:jc w:val="both"/>
        <w:rPr>
          <w:rFonts w:ascii="Times New Roman" w:hAnsi="Times New Roman"/>
        </w:rPr>
      </w:pPr>
      <w:r w:rsidRPr="00A9389E">
        <w:rPr>
          <w:rFonts w:ascii="Times New Roman" w:hAnsi="Times New Roman"/>
        </w:rPr>
        <w:t xml:space="preserve">6.4. </w:t>
      </w:r>
      <w:proofErr w:type="spellStart"/>
      <w:r w:rsidRPr="00A9389E">
        <w:rPr>
          <w:rFonts w:ascii="Times New Roman" w:hAnsi="Times New Roman"/>
        </w:rPr>
        <w:t>Неизвещение</w:t>
      </w:r>
      <w:proofErr w:type="spellEnd"/>
      <w:r w:rsidRPr="00A9389E">
        <w:rPr>
          <w:rFonts w:ascii="Times New Roman" w:hAnsi="Times New Roman"/>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66AC5" w:rsidRPr="00A9389E" w:rsidRDefault="00066AC5" w:rsidP="00066AC5">
      <w:pPr>
        <w:widowControl w:val="0"/>
        <w:spacing w:after="0" w:line="240" w:lineRule="auto"/>
        <w:ind w:firstLine="709"/>
        <w:jc w:val="both"/>
        <w:rPr>
          <w:rFonts w:ascii="Times New Roman" w:hAnsi="Times New Roman"/>
        </w:rPr>
      </w:pPr>
      <w:r w:rsidRPr="00A9389E">
        <w:rPr>
          <w:rFonts w:ascii="Times New Roman" w:hAnsi="Times New Roman"/>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66AC5" w:rsidRPr="00A9389E" w:rsidRDefault="00066AC5" w:rsidP="00506DE8">
      <w:pPr>
        <w:pStyle w:val="1"/>
        <w:keepNext w:val="0"/>
        <w:keepLines w:val="0"/>
        <w:widowControl w:val="0"/>
        <w:numPr>
          <w:ilvl w:val="0"/>
          <w:numId w:val="9"/>
        </w:numPr>
        <w:suppressAutoHyphens w:val="0"/>
        <w:spacing w:before="240"/>
        <w:jc w:val="center"/>
        <w:rPr>
          <w:rFonts w:ascii="Times New Roman" w:hAnsi="Times New Roman"/>
          <w:color w:val="auto"/>
          <w:sz w:val="22"/>
          <w:szCs w:val="22"/>
          <w:lang w:val="ru-RU"/>
        </w:rPr>
      </w:pPr>
      <w:r w:rsidRPr="00A9389E">
        <w:rPr>
          <w:rFonts w:ascii="Times New Roman" w:hAnsi="Times New Roman"/>
          <w:color w:val="auto"/>
          <w:sz w:val="22"/>
          <w:szCs w:val="22"/>
        </w:rPr>
        <w:t xml:space="preserve">Срок действия и порядок расторжения </w:t>
      </w:r>
      <w:r w:rsidRPr="00A9389E">
        <w:rPr>
          <w:rFonts w:ascii="Times New Roman" w:hAnsi="Times New Roman"/>
          <w:color w:val="auto"/>
          <w:sz w:val="22"/>
          <w:szCs w:val="22"/>
          <w:lang w:val="ru-RU"/>
        </w:rPr>
        <w:t>Договор</w:t>
      </w:r>
      <w:r w:rsidRPr="00A9389E">
        <w:rPr>
          <w:rFonts w:ascii="Times New Roman" w:hAnsi="Times New Roman"/>
          <w:color w:val="auto"/>
          <w:sz w:val="22"/>
          <w:szCs w:val="22"/>
        </w:rPr>
        <w:t>а</w:t>
      </w:r>
    </w:p>
    <w:p w:rsidR="00066AC5" w:rsidRPr="00A9389E" w:rsidRDefault="00066AC5" w:rsidP="00506DE8">
      <w:pPr>
        <w:pStyle w:val="ac"/>
        <w:widowControl w:val="0"/>
        <w:numPr>
          <w:ilvl w:val="1"/>
          <w:numId w:val="9"/>
        </w:numPr>
        <w:tabs>
          <w:tab w:val="left" w:pos="1134"/>
        </w:tabs>
        <w:suppressAutoHyphens w:val="0"/>
        <w:spacing w:after="0"/>
        <w:ind w:left="0" w:firstLine="709"/>
        <w:jc w:val="both"/>
        <w:rPr>
          <w:sz w:val="22"/>
          <w:szCs w:val="22"/>
        </w:rPr>
      </w:pPr>
      <w:r w:rsidRPr="00A9389E">
        <w:rPr>
          <w:sz w:val="22"/>
          <w:szCs w:val="22"/>
        </w:rPr>
        <w:t xml:space="preserve"> Настоящий </w:t>
      </w:r>
      <w:r w:rsidRPr="00A9389E">
        <w:rPr>
          <w:sz w:val="22"/>
          <w:szCs w:val="22"/>
          <w:lang w:val="ru-RU"/>
        </w:rPr>
        <w:t>Договор</w:t>
      </w:r>
      <w:r w:rsidRPr="00A9389E">
        <w:rPr>
          <w:sz w:val="22"/>
          <w:szCs w:val="22"/>
        </w:rPr>
        <w:t xml:space="preserve"> вступает в силу с </w:t>
      </w:r>
      <w:r w:rsidRPr="00A9389E">
        <w:rPr>
          <w:sz w:val="22"/>
          <w:szCs w:val="22"/>
          <w:lang w:val="ru-RU"/>
        </w:rPr>
        <w:t>даты подписания</w:t>
      </w:r>
      <w:r w:rsidRPr="00A9389E">
        <w:rPr>
          <w:sz w:val="22"/>
          <w:szCs w:val="22"/>
        </w:rPr>
        <w:t xml:space="preserve"> и дейст</w:t>
      </w:r>
      <w:r w:rsidR="00FE656C" w:rsidRPr="00A9389E">
        <w:rPr>
          <w:sz w:val="22"/>
          <w:szCs w:val="22"/>
        </w:rPr>
        <w:t>вует по «___» ______________ 202</w:t>
      </w:r>
      <w:r w:rsidR="008C6733">
        <w:rPr>
          <w:sz w:val="22"/>
          <w:szCs w:val="22"/>
          <w:lang w:val="ru-RU"/>
        </w:rPr>
        <w:t xml:space="preserve">5 </w:t>
      </w:r>
      <w:r w:rsidRPr="00A9389E">
        <w:rPr>
          <w:sz w:val="22"/>
          <w:szCs w:val="22"/>
        </w:rPr>
        <w:t>года включительно.</w:t>
      </w:r>
    </w:p>
    <w:p w:rsidR="00066AC5" w:rsidRPr="00A9389E" w:rsidRDefault="00066AC5" w:rsidP="00506DE8">
      <w:pPr>
        <w:pStyle w:val="ae"/>
        <w:widowControl w:val="0"/>
        <w:numPr>
          <w:ilvl w:val="1"/>
          <w:numId w:val="9"/>
        </w:numPr>
        <w:tabs>
          <w:tab w:val="left" w:pos="993"/>
          <w:tab w:val="left" w:pos="1134"/>
        </w:tabs>
        <w:suppressAutoHyphens w:val="0"/>
        <w:autoSpaceDE w:val="0"/>
        <w:autoSpaceDN w:val="0"/>
        <w:adjustRightInd w:val="0"/>
        <w:ind w:left="0" w:firstLine="709"/>
        <w:jc w:val="both"/>
        <w:rPr>
          <w:sz w:val="22"/>
          <w:szCs w:val="22"/>
        </w:rPr>
      </w:pPr>
      <w:r w:rsidRPr="00A9389E">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66AC5" w:rsidRPr="00A9389E" w:rsidRDefault="00066AC5" w:rsidP="00506DE8">
      <w:pPr>
        <w:pStyle w:val="ae"/>
        <w:widowControl w:val="0"/>
        <w:numPr>
          <w:ilvl w:val="1"/>
          <w:numId w:val="9"/>
        </w:numPr>
        <w:tabs>
          <w:tab w:val="left" w:pos="993"/>
        </w:tabs>
        <w:suppressAutoHyphens w:val="0"/>
        <w:autoSpaceDE w:val="0"/>
        <w:autoSpaceDN w:val="0"/>
        <w:adjustRightInd w:val="0"/>
        <w:spacing w:after="200"/>
        <w:ind w:left="0" w:firstLine="567"/>
        <w:jc w:val="both"/>
        <w:rPr>
          <w:sz w:val="22"/>
          <w:szCs w:val="22"/>
        </w:rPr>
      </w:pPr>
      <w:r w:rsidRPr="00A9389E">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66AC5" w:rsidRPr="00A9389E" w:rsidRDefault="00066AC5" w:rsidP="00506DE8">
      <w:pPr>
        <w:pStyle w:val="ae"/>
        <w:widowControl w:val="0"/>
        <w:numPr>
          <w:ilvl w:val="1"/>
          <w:numId w:val="9"/>
        </w:numPr>
        <w:tabs>
          <w:tab w:val="left" w:pos="993"/>
        </w:tabs>
        <w:suppressAutoHyphens w:val="0"/>
        <w:autoSpaceDE w:val="0"/>
        <w:autoSpaceDN w:val="0"/>
        <w:adjustRightInd w:val="0"/>
        <w:spacing w:after="200"/>
        <w:ind w:left="0" w:firstLine="567"/>
        <w:jc w:val="both"/>
        <w:rPr>
          <w:sz w:val="22"/>
          <w:szCs w:val="22"/>
        </w:rPr>
      </w:pPr>
      <w:r w:rsidRPr="00A9389E">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66AC5" w:rsidRPr="00A9389E" w:rsidRDefault="00066AC5" w:rsidP="00506DE8">
      <w:pPr>
        <w:pStyle w:val="ae"/>
        <w:widowControl w:val="0"/>
        <w:numPr>
          <w:ilvl w:val="1"/>
          <w:numId w:val="9"/>
        </w:numPr>
        <w:tabs>
          <w:tab w:val="left" w:pos="851"/>
          <w:tab w:val="left" w:pos="993"/>
          <w:tab w:val="left" w:pos="1134"/>
        </w:tabs>
        <w:suppressAutoHyphens w:val="0"/>
        <w:autoSpaceDE w:val="0"/>
        <w:autoSpaceDN w:val="0"/>
        <w:adjustRightInd w:val="0"/>
        <w:spacing w:after="200"/>
        <w:ind w:left="0" w:firstLine="567"/>
        <w:jc w:val="both"/>
        <w:rPr>
          <w:sz w:val="22"/>
          <w:szCs w:val="22"/>
        </w:rPr>
      </w:pPr>
      <w:r w:rsidRPr="00A9389E">
        <w:rPr>
          <w:bCs/>
          <w:sz w:val="22"/>
          <w:szCs w:val="22"/>
        </w:rPr>
        <w:t>В вопросах, прямо не урегулированных настоящим Договором, Стороны руководствуются д</w:t>
      </w:r>
      <w:r w:rsidR="00A9389E">
        <w:rPr>
          <w:bCs/>
          <w:sz w:val="22"/>
          <w:szCs w:val="22"/>
        </w:rPr>
        <w:t>ействующим законодательством РФ</w:t>
      </w:r>
    </w:p>
    <w:p w:rsidR="00066AC5" w:rsidRPr="00A9389E" w:rsidRDefault="00066AC5" w:rsidP="00066AC5">
      <w:pPr>
        <w:widowControl w:val="0"/>
        <w:autoSpaceDN w:val="0"/>
        <w:adjustRightInd w:val="0"/>
        <w:jc w:val="center"/>
        <w:outlineLvl w:val="0"/>
        <w:rPr>
          <w:rFonts w:ascii="Times New Roman" w:hAnsi="Times New Roman"/>
          <w:b/>
          <w:bCs/>
          <w:lang w:eastAsia="ru-RU"/>
        </w:rPr>
      </w:pPr>
      <w:r w:rsidRPr="00A9389E">
        <w:rPr>
          <w:rFonts w:ascii="Times New Roman" w:hAnsi="Times New Roman"/>
          <w:b/>
          <w:bCs/>
          <w:lang w:eastAsia="ru-RU"/>
        </w:rPr>
        <w:t>8. Прочие условия</w:t>
      </w:r>
    </w:p>
    <w:p w:rsidR="00066AC5" w:rsidRPr="00A9389E" w:rsidRDefault="00066AC5" w:rsidP="00066AC5">
      <w:pPr>
        <w:widowControl w:val="0"/>
        <w:autoSpaceDN w:val="0"/>
        <w:adjustRightInd w:val="0"/>
        <w:spacing w:after="0" w:line="240" w:lineRule="auto"/>
        <w:ind w:firstLine="540"/>
        <w:jc w:val="both"/>
        <w:outlineLvl w:val="0"/>
        <w:rPr>
          <w:rFonts w:ascii="Times New Roman" w:hAnsi="Times New Roman"/>
          <w:bCs/>
          <w:lang w:eastAsia="ru-RU"/>
        </w:rPr>
      </w:pPr>
      <w:r w:rsidRPr="00A9389E">
        <w:rPr>
          <w:rFonts w:ascii="Times New Roman" w:hAnsi="Times New Roman"/>
          <w:bCs/>
          <w:lang w:eastAsia="ru-RU"/>
        </w:rPr>
        <w:t>8.1. По всем вопросам, связанным с исполнением обязательств по настоящему Договору, ответственными представителями являются:</w:t>
      </w:r>
    </w:p>
    <w:p w:rsidR="00066AC5" w:rsidRPr="00A9389E" w:rsidRDefault="00066AC5" w:rsidP="00066AC5">
      <w:pPr>
        <w:widowControl w:val="0"/>
        <w:autoSpaceDN w:val="0"/>
        <w:adjustRightInd w:val="0"/>
        <w:spacing w:after="0" w:line="240" w:lineRule="auto"/>
        <w:ind w:firstLine="540"/>
        <w:outlineLvl w:val="0"/>
        <w:rPr>
          <w:rFonts w:ascii="Times New Roman" w:hAnsi="Times New Roman"/>
          <w:bCs/>
          <w:lang w:eastAsia="ru-RU"/>
        </w:rPr>
      </w:pPr>
      <w:r w:rsidRPr="00A9389E">
        <w:rPr>
          <w:rFonts w:ascii="Times New Roman" w:hAnsi="Times New Roman"/>
          <w:bCs/>
          <w:lang w:eastAsia="ru-RU"/>
        </w:rPr>
        <w:t xml:space="preserve">от «Поставщика» – ____________________(должность) ____________________(Ф.И.О.), </w:t>
      </w:r>
    </w:p>
    <w:p w:rsidR="00066AC5" w:rsidRPr="00A9389E" w:rsidRDefault="00066AC5" w:rsidP="00066AC5">
      <w:pPr>
        <w:widowControl w:val="0"/>
        <w:autoSpaceDN w:val="0"/>
        <w:adjustRightInd w:val="0"/>
        <w:spacing w:after="0" w:line="240" w:lineRule="auto"/>
        <w:outlineLvl w:val="0"/>
        <w:rPr>
          <w:rFonts w:ascii="Times New Roman" w:hAnsi="Times New Roman"/>
          <w:bCs/>
          <w:lang w:eastAsia="ru-RU"/>
        </w:rPr>
      </w:pPr>
      <w:r w:rsidRPr="00A9389E">
        <w:rPr>
          <w:rFonts w:ascii="Times New Roman" w:hAnsi="Times New Roman"/>
          <w:bCs/>
          <w:lang w:eastAsia="ru-RU"/>
        </w:rPr>
        <w:t>тел. (_____) ___________, факс (_____) ________, e-</w:t>
      </w:r>
      <w:proofErr w:type="spellStart"/>
      <w:r w:rsidRPr="00A9389E">
        <w:rPr>
          <w:rFonts w:ascii="Times New Roman" w:hAnsi="Times New Roman"/>
          <w:bCs/>
          <w:lang w:eastAsia="ru-RU"/>
        </w:rPr>
        <w:t>mail</w:t>
      </w:r>
      <w:proofErr w:type="spellEnd"/>
      <w:r w:rsidRPr="00A9389E">
        <w:rPr>
          <w:rFonts w:ascii="Times New Roman" w:hAnsi="Times New Roman"/>
          <w:bCs/>
          <w:lang w:eastAsia="ru-RU"/>
        </w:rPr>
        <w:t>: _______________________________;</w:t>
      </w:r>
    </w:p>
    <w:p w:rsidR="00066AC5" w:rsidRPr="00A9389E" w:rsidRDefault="00066AC5" w:rsidP="00066AC5">
      <w:pPr>
        <w:widowControl w:val="0"/>
        <w:autoSpaceDN w:val="0"/>
        <w:adjustRightInd w:val="0"/>
        <w:spacing w:after="0" w:line="240" w:lineRule="auto"/>
        <w:ind w:firstLine="540"/>
        <w:outlineLvl w:val="0"/>
        <w:rPr>
          <w:rFonts w:ascii="Times New Roman" w:hAnsi="Times New Roman"/>
          <w:bCs/>
          <w:lang w:eastAsia="ru-RU"/>
        </w:rPr>
      </w:pPr>
      <w:r w:rsidRPr="00A9389E">
        <w:rPr>
          <w:rFonts w:ascii="Times New Roman" w:hAnsi="Times New Roman"/>
          <w:bCs/>
          <w:lang w:eastAsia="ru-RU"/>
        </w:rPr>
        <w:t xml:space="preserve">от «Покупателя» – ____________________(должность) _____________________(Ф.И.О.), </w:t>
      </w:r>
    </w:p>
    <w:p w:rsidR="00066AC5" w:rsidRPr="00A9389E" w:rsidRDefault="00066AC5" w:rsidP="00066AC5">
      <w:pPr>
        <w:widowControl w:val="0"/>
        <w:autoSpaceDN w:val="0"/>
        <w:adjustRightInd w:val="0"/>
        <w:spacing w:after="0" w:line="240" w:lineRule="auto"/>
        <w:outlineLvl w:val="0"/>
        <w:rPr>
          <w:rFonts w:ascii="Times New Roman" w:hAnsi="Times New Roman"/>
          <w:bCs/>
          <w:lang w:eastAsia="ru-RU"/>
        </w:rPr>
      </w:pPr>
      <w:r w:rsidRPr="00A9389E">
        <w:rPr>
          <w:rFonts w:ascii="Times New Roman" w:hAnsi="Times New Roman"/>
          <w:bCs/>
          <w:lang w:eastAsia="ru-RU"/>
        </w:rPr>
        <w:t>тел. (_____) ___________, факс (_____) ________, e-</w:t>
      </w:r>
      <w:proofErr w:type="spellStart"/>
      <w:r w:rsidRPr="00A9389E">
        <w:rPr>
          <w:rFonts w:ascii="Times New Roman" w:hAnsi="Times New Roman"/>
          <w:bCs/>
          <w:lang w:eastAsia="ru-RU"/>
        </w:rPr>
        <w:t>mail</w:t>
      </w:r>
      <w:proofErr w:type="spellEnd"/>
      <w:r w:rsidRPr="00A9389E">
        <w:rPr>
          <w:rFonts w:ascii="Times New Roman" w:hAnsi="Times New Roman"/>
          <w:bCs/>
          <w:lang w:eastAsia="ru-RU"/>
        </w:rPr>
        <w:t>: _______________________________;</w:t>
      </w:r>
    </w:p>
    <w:p w:rsidR="00066AC5" w:rsidRPr="00A9389E" w:rsidRDefault="00066AC5" w:rsidP="00066AC5">
      <w:pPr>
        <w:widowControl w:val="0"/>
        <w:autoSpaceDN w:val="0"/>
        <w:adjustRightInd w:val="0"/>
        <w:spacing w:after="0" w:line="240" w:lineRule="auto"/>
        <w:ind w:firstLine="540"/>
        <w:jc w:val="both"/>
        <w:outlineLvl w:val="0"/>
        <w:rPr>
          <w:rFonts w:ascii="Times New Roman" w:hAnsi="Times New Roman"/>
          <w:bCs/>
          <w:lang w:eastAsia="ru-RU"/>
        </w:rPr>
      </w:pPr>
      <w:r w:rsidRPr="00A9389E">
        <w:rPr>
          <w:rFonts w:ascii="Times New Roman" w:hAnsi="Times New Roman"/>
          <w:bCs/>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66AC5" w:rsidRPr="00A9389E" w:rsidRDefault="00066AC5" w:rsidP="00066AC5">
      <w:pPr>
        <w:widowControl w:val="0"/>
        <w:spacing w:after="0" w:line="240" w:lineRule="auto"/>
        <w:ind w:firstLine="567"/>
        <w:jc w:val="both"/>
        <w:rPr>
          <w:rFonts w:ascii="Times New Roman" w:hAnsi="Times New Roman"/>
        </w:rPr>
      </w:pPr>
      <w:r w:rsidRPr="00A9389E">
        <w:rPr>
          <w:rFonts w:ascii="Times New Roman" w:hAnsi="Times New Roman"/>
        </w:rPr>
        <w:t xml:space="preserve">8.3. К настоящему Договору имеются следующие приложения, являющиеся его неотъемлемой частью: </w:t>
      </w:r>
    </w:p>
    <w:p w:rsidR="00066AC5" w:rsidRDefault="00066AC5" w:rsidP="00066AC5">
      <w:pPr>
        <w:widowControl w:val="0"/>
        <w:numPr>
          <w:ilvl w:val="0"/>
          <w:numId w:val="6"/>
        </w:numPr>
        <w:tabs>
          <w:tab w:val="left" w:pos="360"/>
        </w:tabs>
        <w:suppressAutoHyphens/>
        <w:spacing w:after="0" w:line="240" w:lineRule="auto"/>
        <w:ind w:left="0" w:firstLine="0"/>
        <w:jc w:val="both"/>
        <w:rPr>
          <w:rFonts w:ascii="Times New Roman" w:hAnsi="Times New Roman"/>
        </w:rPr>
      </w:pPr>
      <w:r w:rsidRPr="00A9389E">
        <w:rPr>
          <w:rFonts w:ascii="Times New Roman" w:hAnsi="Times New Roman"/>
        </w:rPr>
        <w:t xml:space="preserve">Приложение № 1 </w:t>
      </w:r>
      <w:r w:rsidR="00E91559">
        <w:rPr>
          <w:rFonts w:ascii="Times New Roman" w:hAnsi="Times New Roman"/>
        </w:rPr>
        <w:t xml:space="preserve">Техническое </w:t>
      </w:r>
      <w:proofErr w:type="gramStart"/>
      <w:r w:rsidR="00E91559">
        <w:rPr>
          <w:rFonts w:ascii="Times New Roman" w:hAnsi="Times New Roman"/>
        </w:rPr>
        <w:t xml:space="preserve">задание </w:t>
      </w:r>
      <w:r w:rsidRPr="00A9389E">
        <w:rPr>
          <w:rFonts w:ascii="Times New Roman" w:hAnsi="Times New Roman"/>
        </w:rPr>
        <w:t xml:space="preserve"> на</w:t>
      </w:r>
      <w:proofErr w:type="gramEnd"/>
      <w:r w:rsidRPr="00A9389E">
        <w:rPr>
          <w:rFonts w:ascii="Times New Roman" w:hAnsi="Times New Roman"/>
        </w:rPr>
        <w:t xml:space="preserve"> ____ листах;</w:t>
      </w:r>
    </w:p>
    <w:p w:rsidR="00E91559" w:rsidRPr="00A9389E" w:rsidRDefault="00E91559" w:rsidP="00066AC5">
      <w:pPr>
        <w:widowControl w:val="0"/>
        <w:numPr>
          <w:ilvl w:val="0"/>
          <w:numId w:val="6"/>
        </w:numPr>
        <w:tabs>
          <w:tab w:val="left" w:pos="360"/>
        </w:tabs>
        <w:suppressAutoHyphens/>
        <w:spacing w:after="0" w:line="240" w:lineRule="auto"/>
        <w:ind w:left="0" w:firstLine="0"/>
        <w:jc w:val="both"/>
        <w:rPr>
          <w:rFonts w:ascii="Times New Roman" w:hAnsi="Times New Roman"/>
        </w:rPr>
      </w:pPr>
      <w:r>
        <w:rPr>
          <w:rFonts w:ascii="Times New Roman" w:hAnsi="Times New Roman"/>
        </w:rPr>
        <w:t xml:space="preserve">                       № 2 </w:t>
      </w:r>
      <w:r w:rsidRPr="00A9389E">
        <w:rPr>
          <w:rFonts w:ascii="Times New Roman" w:hAnsi="Times New Roman"/>
        </w:rPr>
        <w:t>Спецификация на __листах</w:t>
      </w:r>
      <w:r>
        <w:rPr>
          <w:rFonts w:ascii="Times New Roman" w:hAnsi="Times New Roman"/>
        </w:rPr>
        <w:t>.</w:t>
      </w:r>
    </w:p>
    <w:p w:rsidR="00066AC5" w:rsidRPr="00756717" w:rsidRDefault="00066AC5" w:rsidP="00066AC5">
      <w:pPr>
        <w:widowControl w:val="0"/>
        <w:spacing w:after="0"/>
        <w:jc w:val="center"/>
        <w:rPr>
          <w:rFonts w:ascii="Times New Roman" w:hAnsi="Times New Roman"/>
          <w:b/>
          <w:bCs/>
          <w:color w:val="000000"/>
          <w:spacing w:val="7"/>
        </w:rPr>
      </w:pPr>
      <w:r w:rsidRPr="00756717">
        <w:rPr>
          <w:rFonts w:ascii="Times New Roman" w:hAnsi="Times New Roman"/>
          <w:b/>
          <w:bCs/>
          <w:color w:val="000000"/>
          <w:spacing w:val="7"/>
        </w:rPr>
        <w:t xml:space="preserve">9.  </w:t>
      </w:r>
      <w:r w:rsidRPr="000D27EB">
        <w:rPr>
          <w:rFonts w:ascii="Times New Roman" w:hAnsi="Times New Roman"/>
          <w:b/>
          <w:bCs/>
          <w:color w:val="000000"/>
          <w:spacing w:val="7"/>
          <w:sz w:val="24"/>
          <w:szCs w:val="24"/>
        </w:rPr>
        <w:t>Реквизиты и подписи сторон</w:t>
      </w:r>
    </w:p>
    <w:p w:rsidR="00066AC5" w:rsidRPr="00756717" w:rsidRDefault="00066AC5" w:rsidP="00066AC5">
      <w:pPr>
        <w:widowControl w:val="0"/>
        <w:spacing w:after="0"/>
        <w:jc w:val="both"/>
        <w:rPr>
          <w:rFonts w:ascii="Times New Roman" w:hAnsi="Times New Roman"/>
          <w:b/>
          <w:bCs/>
          <w:color w:val="000000"/>
        </w:rPr>
      </w:pPr>
    </w:p>
    <w:p w:rsidR="00066AC5" w:rsidRPr="00E02B8D" w:rsidRDefault="00066AC5" w:rsidP="00066AC5">
      <w:pPr>
        <w:widowControl w:val="0"/>
        <w:spacing w:after="0" w:line="240" w:lineRule="auto"/>
        <w:ind w:firstLine="1134"/>
        <w:rPr>
          <w:rFonts w:ascii="Times New Roman" w:hAnsi="Times New Roman"/>
          <w:b/>
          <w:bCs/>
          <w:color w:val="000000"/>
          <w:sz w:val="24"/>
          <w:szCs w:val="24"/>
        </w:rPr>
      </w:pPr>
      <w:r w:rsidRPr="00E02B8D">
        <w:rPr>
          <w:rFonts w:ascii="Times New Roman" w:hAnsi="Times New Roman"/>
          <w:b/>
          <w:sz w:val="24"/>
          <w:szCs w:val="24"/>
        </w:rPr>
        <w:t>9.1</w:t>
      </w:r>
      <w:r w:rsidRPr="00E02B8D">
        <w:rPr>
          <w:rFonts w:ascii="Times New Roman" w:hAnsi="Times New Roman"/>
          <w:b/>
          <w:bCs/>
          <w:color w:val="000000"/>
          <w:sz w:val="24"/>
          <w:szCs w:val="24"/>
        </w:rPr>
        <w:t xml:space="preserve">. </w:t>
      </w:r>
      <w:r>
        <w:rPr>
          <w:rFonts w:ascii="Times New Roman" w:hAnsi="Times New Roman"/>
          <w:b/>
          <w:bCs/>
          <w:color w:val="000000"/>
          <w:sz w:val="24"/>
          <w:szCs w:val="24"/>
        </w:rPr>
        <w:t>Покупатель</w:t>
      </w:r>
      <w:r w:rsidRPr="00E02B8D">
        <w:rPr>
          <w:rFonts w:ascii="Times New Roman" w:hAnsi="Times New Roman"/>
          <w:b/>
          <w:bCs/>
          <w:color w:val="000000"/>
          <w:sz w:val="24"/>
          <w:szCs w:val="24"/>
        </w:rPr>
        <w:t>:                                                9.2. П</w:t>
      </w:r>
      <w:r>
        <w:rPr>
          <w:rFonts w:ascii="Times New Roman" w:hAnsi="Times New Roman"/>
          <w:b/>
          <w:bCs/>
          <w:color w:val="000000"/>
          <w:sz w:val="24"/>
          <w:szCs w:val="24"/>
        </w:rPr>
        <w:t>оставщик</w:t>
      </w:r>
      <w:r w:rsidRPr="00E02B8D">
        <w:rPr>
          <w:rFonts w:ascii="Times New Roman" w:hAnsi="Times New Roman"/>
          <w:b/>
          <w:bCs/>
          <w:color w:val="000000"/>
          <w:sz w:val="24"/>
          <w:szCs w:val="24"/>
        </w:rPr>
        <w:t>:</w:t>
      </w:r>
    </w:p>
    <w:p w:rsidR="00066AC5" w:rsidRPr="00E02B8D" w:rsidRDefault="00066AC5" w:rsidP="00066AC5">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86"/>
        <w:gridCol w:w="4785"/>
      </w:tblGrid>
      <w:tr w:rsidR="00066AC5" w:rsidRPr="00E02B8D" w:rsidTr="00A365D5">
        <w:tc>
          <w:tcPr>
            <w:tcW w:w="4786" w:type="dxa"/>
          </w:tcPr>
          <w:p w:rsidR="00972817" w:rsidRPr="00E02B8D" w:rsidRDefault="00972817" w:rsidP="00972817">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972817" w:rsidRPr="00E02B8D" w:rsidRDefault="00972817" w:rsidP="00972817">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972817" w:rsidRPr="00F1257E" w:rsidRDefault="00972817" w:rsidP="00972817">
            <w:pPr>
              <w:pStyle w:val="a3"/>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972817" w:rsidRDefault="00972817" w:rsidP="00972817">
            <w:pPr>
              <w:widowControl w:val="0"/>
              <w:spacing w:after="0" w:line="240" w:lineRule="auto"/>
              <w:ind w:right="68"/>
              <w:rPr>
                <w:rFonts w:ascii="Times New Roman" w:hAnsi="Times New Roman"/>
                <w:sz w:val="24"/>
                <w:szCs w:val="24"/>
              </w:rPr>
            </w:pPr>
            <w:r w:rsidRPr="00E02B8D">
              <w:rPr>
                <w:rFonts w:ascii="Times New Roman" w:hAnsi="Times New Roman"/>
                <w:sz w:val="24"/>
                <w:szCs w:val="24"/>
              </w:rPr>
              <w:lastRenderedPageBreak/>
              <w:t xml:space="preserve">г. </w:t>
            </w:r>
            <w:proofErr w:type="gramStart"/>
            <w:r w:rsidRPr="00E02B8D">
              <w:rPr>
                <w:rFonts w:ascii="Times New Roman" w:hAnsi="Times New Roman"/>
                <w:sz w:val="24"/>
                <w:szCs w:val="24"/>
              </w:rPr>
              <w:t xml:space="preserve">Корсаков, </w:t>
            </w:r>
            <w:r>
              <w:rPr>
                <w:rFonts w:ascii="Times New Roman" w:hAnsi="Times New Roman"/>
                <w:sz w:val="24"/>
                <w:szCs w:val="24"/>
              </w:rPr>
              <w:t xml:space="preserve"> </w:t>
            </w:r>
            <w:r w:rsidRPr="00E02B8D">
              <w:rPr>
                <w:rFonts w:ascii="Times New Roman" w:hAnsi="Times New Roman"/>
                <w:sz w:val="24"/>
                <w:szCs w:val="24"/>
              </w:rPr>
              <w:t>бульвар</w:t>
            </w:r>
            <w:proofErr w:type="gramEnd"/>
            <w:r w:rsidRPr="00E02B8D">
              <w:rPr>
                <w:rFonts w:ascii="Times New Roman" w:hAnsi="Times New Roman"/>
                <w:sz w:val="24"/>
                <w:szCs w:val="24"/>
              </w:rPr>
              <w:t xml:space="preserve"> Приморский, 4/2 </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4043879</w:t>
            </w:r>
            <w:r w:rsidRPr="00B846C6">
              <w:rPr>
                <w:rFonts w:ascii="Times New Roman" w:hAnsi="Times New Roman"/>
                <w:sz w:val="24"/>
                <w:szCs w:val="24"/>
              </w:rPr>
              <w:t xml:space="preserve"> КПП 650401001</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ОГРН 1026500781460</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БИК 016401800</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Казначейский счет, открытый в ТОФК</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03214643000000016100</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20616Щ94090)</w:t>
            </w:r>
          </w:p>
          <w:p w:rsidR="00972817" w:rsidRPr="00B846C6"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p>
          <w:p w:rsidR="00066AC5" w:rsidRPr="00E02B8D" w:rsidRDefault="00972817" w:rsidP="00972817">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ОКПО 24541746</w:t>
            </w:r>
          </w:p>
        </w:tc>
        <w:tc>
          <w:tcPr>
            <w:tcW w:w="4785" w:type="dxa"/>
          </w:tcPr>
          <w:p w:rsidR="00066AC5" w:rsidRPr="00E02B8D" w:rsidRDefault="00066AC5" w:rsidP="00A365D5">
            <w:pPr>
              <w:widowControl w:val="0"/>
              <w:tabs>
                <w:tab w:val="left" w:pos="5835"/>
              </w:tabs>
              <w:spacing w:after="0" w:line="240" w:lineRule="auto"/>
              <w:outlineLvl w:val="0"/>
              <w:rPr>
                <w:rFonts w:ascii="Times New Roman" w:hAnsi="Times New Roman"/>
                <w:sz w:val="24"/>
                <w:szCs w:val="24"/>
              </w:rPr>
            </w:pPr>
          </w:p>
        </w:tc>
      </w:tr>
    </w:tbl>
    <w:p w:rsidR="00066AC5" w:rsidRDefault="00066AC5" w:rsidP="00066AC5">
      <w:pPr>
        <w:spacing w:after="0" w:line="240" w:lineRule="auto"/>
        <w:jc w:val="right"/>
        <w:outlineLvl w:val="0"/>
        <w:rPr>
          <w:rFonts w:ascii="Times New Roman" w:hAnsi="Times New Roman"/>
          <w:b/>
          <w:sz w:val="24"/>
          <w:szCs w:val="24"/>
        </w:rPr>
      </w:pPr>
    </w:p>
    <w:p w:rsidR="00066AC5" w:rsidRDefault="00066AC5" w:rsidP="00066AC5">
      <w:pPr>
        <w:spacing w:after="0" w:line="240" w:lineRule="auto"/>
        <w:jc w:val="right"/>
        <w:outlineLvl w:val="0"/>
        <w:rPr>
          <w:rFonts w:ascii="Times New Roman" w:hAnsi="Times New Roman"/>
          <w:b/>
          <w:sz w:val="24"/>
          <w:szCs w:val="24"/>
        </w:rPr>
      </w:pPr>
    </w:p>
    <w:p w:rsidR="00066AC5" w:rsidRDefault="00066AC5" w:rsidP="00066AC5">
      <w:pPr>
        <w:spacing w:after="160" w:line="259" w:lineRule="auto"/>
        <w:rPr>
          <w:rFonts w:ascii="Times New Roman" w:hAnsi="Times New Roman"/>
          <w:b/>
          <w:sz w:val="24"/>
          <w:szCs w:val="24"/>
        </w:rPr>
      </w:pPr>
      <w:r>
        <w:rPr>
          <w:rFonts w:ascii="Times New Roman" w:hAnsi="Times New Roman"/>
          <w:b/>
          <w:sz w:val="24"/>
          <w:szCs w:val="24"/>
        </w:rPr>
        <w:br w:type="page"/>
      </w:r>
    </w:p>
    <w:p w:rsidR="00066AC5" w:rsidRPr="000D27EB" w:rsidRDefault="00066AC5" w:rsidP="00066AC5">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D27EB">
        <w:rPr>
          <w:rFonts w:ascii="Times New Roman" w:hAnsi="Times New Roman"/>
          <w:sz w:val="24"/>
          <w:szCs w:val="24"/>
        </w:rPr>
        <w:lastRenderedPageBreak/>
        <w:t xml:space="preserve">Приложение № 1 </w:t>
      </w:r>
    </w:p>
    <w:p w:rsidR="00066AC5" w:rsidRPr="000D27EB" w:rsidRDefault="00066AC5" w:rsidP="00066AC5">
      <w:pPr>
        <w:spacing w:after="0" w:line="240" w:lineRule="auto"/>
        <w:ind w:firstLine="6096"/>
        <w:jc w:val="both"/>
        <w:rPr>
          <w:rFonts w:ascii="Times New Roman" w:hAnsi="Times New Roman"/>
          <w:bCs/>
          <w:iCs/>
          <w:spacing w:val="11"/>
          <w:sz w:val="24"/>
          <w:szCs w:val="24"/>
        </w:rPr>
      </w:pPr>
      <w:r w:rsidRPr="000D27EB">
        <w:rPr>
          <w:rFonts w:ascii="Times New Roman" w:hAnsi="Times New Roman"/>
          <w:bCs/>
          <w:iCs/>
          <w:spacing w:val="11"/>
          <w:sz w:val="24"/>
          <w:szCs w:val="24"/>
        </w:rPr>
        <w:t>к договору №</w:t>
      </w:r>
      <w:r>
        <w:rPr>
          <w:rFonts w:ascii="Times New Roman" w:hAnsi="Times New Roman"/>
          <w:bCs/>
          <w:iCs/>
          <w:spacing w:val="11"/>
          <w:sz w:val="24"/>
          <w:szCs w:val="24"/>
        </w:rPr>
        <w:t>___________</w:t>
      </w:r>
    </w:p>
    <w:p w:rsidR="00066AC5" w:rsidRPr="000D27EB" w:rsidRDefault="00A41F2F" w:rsidP="00066AC5">
      <w:pPr>
        <w:spacing w:after="0" w:line="240" w:lineRule="auto"/>
        <w:ind w:firstLine="6096"/>
        <w:rPr>
          <w:rFonts w:ascii="Times New Roman" w:hAnsi="Times New Roman"/>
          <w:sz w:val="24"/>
          <w:szCs w:val="24"/>
        </w:rPr>
      </w:pPr>
      <w:r>
        <w:rPr>
          <w:rFonts w:ascii="Times New Roman" w:hAnsi="Times New Roman"/>
          <w:bCs/>
          <w:iCs/>
          <w:spacing w:val="11"/>
          <w:sz w:val="24"/>
          <w:szCs w:val="24"/>
        </w:rPr>
        <w:t>от _______________202</w:t>
      </w:r>
      <w:r w:rsidR="008C6733">
        <w:rPr>
          <w:rFonts w:ascii="Times New Roman" w:hAnsi="Times New Roman"/>
          <w:bCs/>
          <w:iCs/>
          <w:spacing w:val="11"/>
          <w:sz w:val="24"/>
          <w:szCs w:val="24"/>
        </w:rPr>
        <w:t>4</w:t>
      </w:r>
      <w:r w:rsidR="00066AC5" w:rsidRPr="000D27EB">
        <w:rPr>
          <w:rFonts w:ascii="Times New Roman" w:hAnsi="Times New Roman"/>
          <w:bCs/>
          <w:iCs/>
          <w:spacing w:val="11"/>
          <w:sz w:val="24"/>
          <w:szCs w:val="24"/>
        </w:rPr>
        <w:t>г.</w:t>
      </w:r>
    </w:p>
    <w:p w:rsidR="00066AC5" w:rsidRPr="000D27EB" w:rsidRDefault="00066AC5" w:rsidP="00066AC5">
      <w:pPr>
        <w:pStyle w:val="aa"/>
        <w:spacing w:before="0" w:after="0" w:line="200" w:lineRule="atLeast"/>
        <w:jc w:val="center"/>
        <w:rPr>
          <w:rFonts w:ascii="Times New Roman" w:hAnsi="Times New Roman" w:cs="Times New Roman"/>
          <w:b/>
          <w:bCs/>
          <w:color w:val="000000"/>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8C6733" w:rsidRPr="008C6733" w:rsidRDefault="008C6733" w:rsidP="008C6733">
      <w:pPr>
        <w:spacing w:before="360"/>
        <w:jc w:val="center"/>
        <w:rPr>
          <w:rFonts w:ascii="Times New Roman" w:hAnsi="Times New Roman"/>
          <w:b/>
          <w:lang w:eastAsia="ru-RU"/>
        </w:rPr>
      </w:pPr>
      <w:r w:rsidRPr="008C6733">
        <w:rPr>
          <w:rFonts w:ascii="Times New Roman" w:hAnsi="Times New Roman"/>
          <w:b/>
          <w:lang w:eastAsia="ru-RU"/>
        </w:rPr>
        <w:t>Техническое задание</w:t>
      </w:r>
    </w:p>
    <w:p w:rsidR="008C6733" w:rsidRPr="008C6733" w:rsidRDefault="008C6733" w:rsidP="008C6733">
      <w:pPr>
        <w:jc w:val="center"/>
        <w:rPr>
          <w:rFonts w:ascii="Times New Roman" w:hAnsi="Times New Roman"/>
          <w:b/>
          <w:bCs/>
          <w:lang w:eastAsia="ru-RU"/>
        </w:rPr>
      </w:pPr>
      <w:r w:rsidRPr="008C6733">
        <w:rPr>
          <w:rFonts w:ascii="Times New Roman" w:hAnsi="Times New Roman"/>
          <w:b/>
          <w:bCs/>
          <w:lang w:eastAsia="ru-RU"/>
        </w:rPr>
        <w:t xml:space="preserve">на предоставление доступа к базе данных Справочной Системы «ГОСФИНАНСЫ» </w:t>
      </w:r>
    </w:p>
    <w:p w:rsidR="008C6733" w:rsidRPr="008C6733" w:rsidRDefault="008C6733" w:rsidP="008C6733">
      <w:pPr>
        <w:jc w:val="both"/>
        <w:rPr>
          <w:rFonts w:ascii="Times New Roman" w:hAnsi="Times New Roman"/>
        </w:rPr>
      </w:pPr>
    </w:p>
    <w:p w:rsidR="008C6733" w:rsidRPr="008C6733" w:rsidRDefault="008C6733" w:rsidP="008C6733">
      <w:pPr>
        <w:pStyle w:val="ae"/>
        <w:numPr>
          <w:ilvl w:val="0"/>
          <w:numId w:val="27"/>
        </w:numPr>
        <w:ind w:hanging="720"/>
        <w:jc w:val="both"/>
        <w:rPr>
          <w:rFonts w:eastAsia="Lucida Sans Unicode"/>
          <w:kern w:val="1"/>
          <w:sz w:val="22"/>
          <w:szCs w:val="22"/>
        </w:rPr>
      </w:pPr>
      <w:r w:rsidRPr="008C6733">
        <w:rPr>
          <w:rFonts w:eastAsia="Lucida Sans Unicode"/>
          <w:kern w:val="1"/>
          <w:sz w:val="22"/>
          <w:szCs w:val="22"/>
        </w:rPr>
        <w:t xml:space="preserve">ОБЪЕКТ ЗАКУПКИ: </w:t>
      </w:r>
    </w:p>
    <w:p w:rsidR="008C6733" w:rsidRDefault="008C6733" w:rsidP="008C6733">
      <w:pPr>
        <w:pStyle w:val="ae"/>
        <w:numPr>
          <w:ilvl w:val="1"/>
          <w:numId w:val="27"/>
        </w:numPr>
        <w:ind w:left="993"/>
        <w:jc w:val="both"/>
        <w:rPr>
          <w:rFonts w:eastAsia="Lucida Sans Unicode"/>
          <w:kern w:val="1"/>
          <w:sz w:val="22"/>
          <w:szCs w:val="22"/>
        </w:rPr>
      </w:pPr>
      <w:r w:rsidRPr="008C6733">
        <w:rPr>
          <w:rFonts w:eastAsia="Lucida Sans Unicode"/>
          <w:kern w:val="1"/>
          <w:sz w:val="22"/>
          <w:szCs w:val="22"/>
        </w:rPr>
        <w:t xml:space="preserve">Передача неисключительных прав использования базы данных Справочной Системы «ГОСФИНАНСЫ» для бюджетных учреждений (продление подписки) с 28.04.2024 года на 12 месяцев. Количество пользователей (неисключительных лицензий): 3 (три). </w:t>
      </w:r>
    </w:p>
    <w:p w:rsidR="00D41F3C" w:rsidRPr="008C6733" w:rsidRDefault="00D41F3C" w:rsidP="00D41F3C">
      <w:pPr>
        <w:pStyle w:val="ae"/>
        <w:ind w:left="993"/>
        <w:jc w:val="both"/>
        <w:rPr>
          <w:rFonts w:eastAsia="Lucida Sans Unicode"/>
          <w:kern w:val="1"/>
          <w:sz w:val="22"/>
          <w:szCs w:val="22"/>
        </w:rPr>
      </w:pPr>
    </w:p>
    <w:p w:rsidR="008C6733" w:rsidRPr="00D41F3C" w:rsidRDefault="008C6733" w:rsidP="008C6733">
      <w:pPr>
        <w:pStyle w:val="ae"/>
        <w:numPr>
          <w:ilvl w:val="1"/>
          <w:numId w:val="27"/>
        </w:numPr>
        <w:ind w:left="993"/>
        <w:jc w:val="both"/>
        <w:rPr>
          <w:rFonts w:eastAsia="Lucida Sans Unicode"/>
          <w:kern w:val="1"/>
          <w:sz w:val="22"/>
          <w:szCs w:val="22"/>
        </w:rPr>
      </w:pPr>
      <w:r w:rsidRPr="008C6733">
        <w:rPr>
          <w:rFonts w:eastAsia="Lucida Sans Unicode"/>
          <w:kern w:val="1"/>
          <w:sz w:val="22"/>
          <w:szCs w:val="22"/>
        </w:rPr>
        <w:t xml:space="preserve">База данных должна </w:t>
      </w:r>
      <w:r w:rsidRPr="008C6733">
        <w:rPr>
          <w:color w:val="00000A"/>
          <w:sz w:val="22"/>
          <w:szCs w:val="22"/>
        </w:rPr>
        <w:t xml:space="preserve">содержать </w:t>
      </w:r>
      <w:r w:rsidRPr="008C6733">
        <w:rPr>
          <w:color w:val="000000"/>
          <w:sz w:val="22"/>
          <w:szCs w:val="22"/>
        </w:rPr>
        <w:t xml:space="preserve">методические и справочные материалы, электронные журналы и книги, нормативно-правовые документы по основным направлениям </w:t>
      </w:r>
      <w:r w:rsidRPr="008C6733">
        <w:rPr>
          <w:color w:val="00000A"/>
          <w:sz w:val="22"/>
          <w:szCs w:val="22"/>
        </w:rPr>
        <w:t>деятельности главного бухгалтера и финансового специалиста государственного учреждения, необходимые для принятия квалифицированных решений по тематике учета, отчетности, бюджетного контроля, применения бюджетной классификации и другим финансовым вопросам.</w:t>
      </w:r>
    </w:p>
    <w:p w:rsidR="00D41F3C" w:rsidRPr="00D41F3C" w:rsidRDefault="00D41F3C" w:rsidP="00D41F3C">
      <w:pPr>
        <w:pStyle w:val="ae"/>
        <w:rPr>
          <w:rFonts w:eastAsia="Lucida Sans Unicode"/>
          <w:kern w:val="1"/>
          <w:sz w:val="22"/>
          <w:szCs w:val="22"/>
        </w:rPr>
      </w:pPr>
    </w:p>
    <w:p w:rsidR="00D41F3C" w:rsidRPr="008C6733" w:rsidRDefault="00D41F3C" w:rsidP="00D41F3C">
      <w:pPr>
        <w:pStyle w:val="ae"/>
        <w:ind w:left="993"/>
        <w:jc w:val="both"/>
        <w:rPr>
          <w:rFonts w:eastAsia="Lucida Sans Unicode"/>
          <w:kern w:val="1"/>
          <w:sz w:val="22"/>
          <w:szCs w:val="22"/>
        </w:rPr>
      </w:pPr>
    </w:p>
    <w:p w:rsidR="008C6733" w:rsidRPr="008C6733" w:rsidRDefault="008C6733" w:rsidP="008C6733">
      <w:pPr>
        <w:numPr>
          <w:ilvl w:val="1"/>
          <w:numId w:val="27"/>
        </w:numPr>
        <w:suppressAutoHyphens/>
        <w:ind w:left="993"/>
        <w:jc w:val="both"/>
        <w:rPr>
          <w:rFonts w:ascii="Times New Roman" w:eastAsia="Lucida Sans Unicode" w:hAnsi="Times New Roman"/>
          <w:kern w:val="1"/>
        </w:rPr>
      </w:pPr>
      <w:r w:rsidRPr="008C6733">
        <w:rPr>
          <w:rFonts w:ascii="Times New Roman" w:hAnsi="Times New Roman"/>
          <w:color w:val="00000A"/>
        </w:rPr>
        <w:t>База данных должна отвечать на запросы по правилам учета и налогообложения в бюджетных учреждениях в соответствии с изменениями и новациями в законодательстве, раскрытию общих правил и отдельных ситуаций по вопросам бухгалтерского (бюджетного) учета и налогообложения, кадровым и юридическим вопросам в государственных учреждениях, в том числе о проведении гос. закупок.</w:t>
      </w:r>
    </w:p>
    <w:p w:rsidR="008C6733" w:rsidRPr="008C6733" w:rsidRDefault="008C6733" w:rsidP="008C6733">
      <w:pPr>
        <w:numPr>
          <w:ilvl w:val="0"/>
          <w:numId w:val="27"/>
        </w:numPr>
        <w:suppressAutoHyphens/>
        <w:ind w:left="720"/>
        <w:jc w:val="both"/>
        <w:rPr>
          <w:rFonts w:ascii="Times New Roman" w:eastAsia="Lucida Sans Unicode" w:hAnsi="Times New Roman"/>
          <w:kern w:val="1"/>
        </w:rPr>
      </w:pPr>
      <w:r w:rsidRPr="008C6733">
        <w:rPr>
          <w:rFonts w:ascii="Times New Roman" w:eastAsia="Lucida Sans Unicode" w:hAnsi="Times New Roman"/>
          <w:kern w:val="1"/>
        </w:rPr>
        <w:t>ТРЕБОВАНИЯ К НЕОБХОДИМЫМ ФУНКЦИОНАЛЬНЫМ И КАЧЕСТВЕННЫМ ХАРАКТЕРИСТИКАМ БАЗЫ ДАННЫХ</w:t>
      </w:r>
    </w:p>
    <w:p w:rsidR="008C6733" w:rsidRPr="008C6733" w:rsidRDefault="008C6733" w:rsidP="008C6733">
      <w:pPr>
        <w:numPr>
          <w:ilvl w:val="1"/>
          <w:numId w:val="27"/>
        </w:numPr>
        <w:suppressAutoHyphens/>
        <w:spacing w:after="120"/>
        <w:ind w:left="1157" w:hanging="437"/>
        <w:jc w:val="both"/>
        <w:rPr>
          <w:rFonts w:ascii="Times New Roman" w:eastAsia="Lucida Sans Unicode" w:hAnsi="Times New Roman"/>
          <w:kern w:val="1"/>
        </w:rPr>
      </w:pPr>
      <w:r w:rsidRPr="008C6733">
        <w:rPr>
          <w:rFonts w:ascii="Times New Roman" w:eastAsia="Lucida Sans Unicode" w:hAnsi="Times New Roman"/>
          <w:kern w:val="1"/>
        </w:rPr>
        <w:t>База данных должна содержать:</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разъяснения экспертов бюджетной и налоговой сферы, методические материалы по вопросам учета, отчетности, налогообложения, кадровым и юридическим вопросам;</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практические примеры по решению самых актуальных вопросов ежедневной деятельности главного бухгалтера и финансового специалиста;</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ответы на вопросы главных бухгалтеров и финансовых специалистов государственных учреждений;</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 xml:space="preserve">нормативные документы, регламентирующие деятельность главного бухгалтера и финансового специалиста государственного учреждения с учетом региональной специфики;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анонсы онлайн-семинаров на актуальные темы по учету, налогам и кадровой работе, а также записи уже проведенных мероприятий;</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lastRenderedPageBreak/>
        <w:t>•</w:t>
      </w:r>
      <w:r w:rsidRPr="008C6733">
        <w:rPr>
          <w:rFonts w:ascii="Times New Roman" w:eastAsia="Lucida Sans Unicode" w:hAnsi="Times New Roman"/>
          <w:kern w:val="1"/>
        </w:rPr>
        <w:tab/>
        <w:t xml:space="preserve">доступ к электронным версиям книг и ежемесячным специализированным журналам для бухгалтеров и специалистов финансово-экономических служб государственных учреждений;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r>
      <w:proofErr w:type="spellStart"/>
      <w:r w:rsidRPr="008C6733">
        <w:rPr>
          <w:rFonts w:ascii="Times New Roman" w:eastAsia="Lucida Sans Unicode" w:hAnsi="Times New Roman"/>
          <w:kern w:val="1"/>
        </w:rPr>
        <w:t>видеосеминары</w:t>
      </w:r>
      <w:proofErr w:type="spellEnd"/>
      <w:r w:rsidRPr="008C6733">
        <w:rPr>
          <w:rFonts w:ascii="Times New Roman" w:eastAsia="Lucida Sans Unicode" w:hAnsi="Times New Roman"/>
          <w:kern w:val="1"/>
        </w:rPr>
        <w:t xml:space="preserve"> на актуальные темы для бухгалтеров государственных учреждений. Количество </w:t>
      </w:r>
      <w:proofErr w:type="spellStart"/>
      <w:r w:rsidRPr="008C6733">
        <w:rPr>
          <w:rFonts w:ascii="Times New Roman" w:eastAsia="Lucida Sans Unicode" w:hAnsi="Times New Roman"/>
          <w:kern w:val="1"/>
        </w:rPr>
        <w:t>видеосеминаров</w:t>
      </w:r>
      <w:proofErr w:type="spellEnd"/>
      <w:r w:rsidRPr="008C6733">
        <w:rPr>
          <w:rFonts w:ascii="Times New Roman" w:eastAsia="Lucida Sans Unicode" w:hAnsi="Times New Roman"/>
          <w:kern w:val="1"/>
        </w:rPr>
        <w:t xml:space="preserve"> должно составлять не менее двух в месяц в течение всего срока действия неисключительных прав;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 xml:space="preserve">подборку необходимых бухгалтеру в работе форм документов с образцами заполнения и комментариями;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ежедневно обновляемую нормативно-правовую базу, информацию о ставке налогов, курсах валют, производственном календаре;</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доступ к электронным сервисам, предоставляющим сотрудникам Заказчика возможность обучения;</w:t>
      </w:r>
    </w:p>
    <w:p w:rsidR="008C6733" w:rsidRPr="008C6733" w:rsidRDefault="008C6733" w:rsidP="008C6733">
      <w:pPr>
        <w:spacing w:after="120"/>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судебную практику по актуальным вопросам деятельности главного бухгалтера и финансового специалиста государственного учреждения.</w:t>
      </w:r>
    </w:p>
    <w:p w:rsidR="008C6733" w:rsidRPr="008C6733" w:rsidRDefault="008C6733" w:rsidP="008C6733">
      <w:pPr>
        <w:numPr>
          <w:ilvl w:val="1"/>
          <w:numId w:val="27"/>
        </w:numPr>
        <w:suppressAutoHyphens/>
        <w:ind w:left="1155"/>
        <w:jc w:val="both"/>
        <w:rPr>
          <w:rFonts w:ascii="Times New Roman" w:eastAsia="Lucida Sans Unicode" w:hAnsi="Times New Roman"/>
          <w:kern w:val="1"/>
        </w:rPr>
      </w:pPr>
      <w:r w:rsidRPr="008C6733">
        <w:rPr>
          <w:rFonts w:ascii="Times New Roman" w:eastAsia="Lucida Sans Unicode" w:hAnsi="Times New Roman"/>
          <w:kern w:val="1"/>
        </w:rPr>
        <w:t>Консультационные материалы и нормативные документы, включенные в базу данных, должны соответствовать нормам действующего законодательства, то есть актуализироваться по мере изменения норм права.</w:t>
      </w:r>
    </w:p>
    <w:p w:rsidR="008C6733" w:rsidRPr="008C6733" w:rsidRDefault="008C6733" w:rsidP="008C6733">
      <w:pPr>
        <w:numPr>
          <w:ilvl w:val="1"/>
          <w:numId w:val="27"/>
        </w:numPr>
        <w:suppressAutoHyphens/>
        <w:spacing w:after="120"/>
        <w:ind w:left="1157" w:hanging="437"/>
        <w:jc w:val="both"/>
        <w:rPr>
          <w:rFonts w:ascii="Times New Roman" w:eastAsia="Lucida Sans Unicode" w:hAnsi="Times New Roman"/>
          <w:kern w:val="1"/>
        </w:rPr>
      </w:pPr>
      <w:r w:rsidRPr="008C6733">
        <w:rPr>
          <w:rFonts w:ascii="Times New Roman" w:eastAsia="Lucida Sans Unicode" w:hAnsi="Times New Roman"/>
          <w:kern w:val="1"/>
        </w:rPr>
        <w:t>База данных должна предусматривать:</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возможность сохранения найденных документов в определенном месте;</w:t>
      </w:r>
    </w:p>
    <w:p w:rsidR="008C6733" w:rsidRPr="008C6733" w:rsidRDefault="008C6733" w:rsidP="008C6733">
      <w:pPr>
        <w:ind w:left="1155"/>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возможность формирования собственного (персонального) рубрикатора.</w:t>
      </w:r>
    </w:p>
    <w:p w:rsidR="008C6733" w:rsidRPr="008C6733" w:rsidRDefault="008C6733" w:rsidP="008C6733">
      <w:pPr>
        <w:numPr>
          <w:ilvl w:val="1"/>
          <w:numId w:val="27"/>
        </w:numPr>
        <w:suppressAutoHyphens/>
        <w:spacing w:after="120"/>
        <w:ind w:left="1157" w:hanging="437"/>
        <w:jc w:val="both"/>
        <w:rPr>
          <w:rFonts w:ascii="Times New Roman" w:eastAsia="Lucida Sans Unicode" w:hAnsi="Times New Roman"/>
          <w:kern w:val="1"/>
        </w:rPr>
      </w:pPr>
      <w:r w:rsidRPr="008C6733">
        <w:rPr>
          <w:rFonts w:ascii="Times New Roman" w:eastAsia="Lucida Sans Unicode" w:hAnsi="Times New Roman"/>
          <w:kern w:val="1"/>
        </w:rPr>
        <w:t>База данных должна обеспечивать:</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возможность работы с большим количеством различной информации (документы, рубрики, новости и др.) на одном экране посредством функции вкладок;</w:t>
      </w:r>
    </w:p>
    <w:p w:rsidR="008C6733" w:rsidRPr="008C6733" w:rsidRDefault="008C6733" w:rsidP="008C6733">
      <w:pPr>
        <w:ind w:left="1155"/>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возможность сохранения поискового запроса для дальнейшего многократного использования.</w:t>
      </w:r>
    </w:p>
    <w:p w:rsidR="008C6733" w:rsidRPr="008C6733" w:rsidRDefault="008C6733" w:rsidP="008C6733">
      <w:pPr>
        <w:numPr>
          <w:ilvl w:val="1"/>
          <w:numId w:val="27"/>
        </w:numPr>
        <w:suppressAutoHyphens/>
        <w:ind w:left="1155"/>
        <w:jc w:val="both"/>
        <w:rPr>
          <w:rFonts w:ascii="Times New Roman" w:eastAsia="Lucida Sans Unicode" w:hAnsi="Times New Roman"/>
          <w:kern w:val="1"/>
        </w:rPr>
      </w:pPr>
      <w:r w:rsidRPr="008C6733">
        <w:rPr>
          <w:rFonts w:ascii="Times New Roman" w:eastAsia="Lucida Sans Unicode" w:hAnsi="Times New Roman"/>
          <w:kern w:val="1"/>
        </w:rPr>
        <w:t>Доступ к ежемесячным специализированным журналам должен предоставляться в виде электронных версий печатных изданий, зарегистрированных в качестве средств массовой информации в установленном законодательством порядке, в количестве не менее 9 (девяти) штук. Журналы должны быть доступны не позднее следующего дня после выхода печатной версии соответствующего издания.</w:t>
      </w:r>
      <w:r w:rsidRPr="008C6733">
        <w:rPr>
          <w:rFonts w:ascii="Times New Roman" w:hAnsi="Times New Roman"/>
        </w:rPr>
        <w:t xml:space="preserve"> </w:t>
      </w:r>
      <w:r w:rsidRPr="008C6733">
        <w:rPr>
          <w:rFonts w:ascii="Times New Roman" w:eastAsia="Lucida Sans Unicode" w:hAnsi="Times New Roman"/>
          <w:kern w:val="1"/>
        </w:rPr>
        <w:t>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  Объем и содержание электронных версий должны полностью соответствовать объему и содержанию печатных версий соответствующих изданий.</w:t>
      </w:r>
    </w:p>
    <w:p w:rsidR="008C6733" w:rsidRPr="008C6733" w:rsidRDefault="008C6733" w:rsidP="008C6733">
      <w:pPr>
        <w:numPr>
          <w:ilvl w:val="1"/>
          <w:numId w:val="27"/>
        </w:numPr>
        <w:suppressAutoHyphens/>
        <w:ind w:left="1155"/>
        <w:jc w:val="both"/>
        <w:rPr>
          <w:rFonts w:ascii="Times New Roman" w:eastAsia="Lucida Sans Unicode" w:hAnsi="Times New Roman"/>
          <w:kern w:val="1"/>
        </w:rPr>
      </w:pPr>
      <w:r w:rsidRPr="008C6733">
        <w:rPr>
          <w:rFonts w:ascii="Times New Roman" w:eastAsia="Lucida Sans Unicode" w:hAnsi="Times New Roman"/>
          <w:kern w:val="1"/>
        </w:rPr>
        <w:t>Пользователям базы данных должна предоставляться круглосуточная экспертная поддержка в следующих форматах:</w:t>
      </w:r>
    </w:p>
    <w:p w:rsidR="008C6733" w:rsidRPr="008C6733" w:rsidRDefault="008C6733" w:rsidP="008C6733">
      <w:pPr>
        <w:ind w:left="1155"/>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 xml:space="preserve">онлайн-помощник с возможностью получения консультаций непосредственно от сотрудников разработчика базы данных.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Доступ к онлайн-помощнику должен предоставляться:</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lastRenderedPageBreak/>
        <w:t>– в рабочие дни – круглосуточно;</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 в выходные и праздничные дни – с 09:00 до 18:00 часов местного времени.</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Время ожидания ответа должно составлять не более 15 минут.</w:t>
      </w:r>
    </w:p>
    <w:p w:rsidR="008C6733" w:rsidRPr="008C6733" w:rsidRDefault="008C6733" w:rsidP="008C6733">
      <w:pPr>
        <w:ind w:left="1155"/>
        <w:jc w:val="both"/>
        <w:rPr>
          <w:rFonts w:ascii="Times New Roman" w:eastAsia="Lucida Sans Unicode" w:hAnsi="Times New Roman"/>
          <w:kern w:val="1"/>
        </w:rPr>
      </w:pPr>
      <w:r w:rsidRPr="008C6733">
        <w:rPr>
          <w:rFonts w:ascii="Times New Roman" w:eastAsia="Lucida Sans Unicode" w:hAnsi="Times New Roman"/>
          <w:kern w:val="1"/>
        </w:rPr>
        <w:t>Количество вопросов – неограниченно в течение срока действия неисключительных прав.</w:t>
      </w:r>
    </w:p>
    <w:p w:rsidR="008C6733" w:rsidRPr="008C6733" w:rsidRDefault="008C6733" w:rsidP="008C6733">
      <w:pPr>
        <w:ind w:left="1155"/>
        <w:jc w:val="both"/>
        <w:rPr>
          <w:rFonts w:ascii="Times New Roman" w:eastAsia="Lucida Sans Unicode" w:hAnsi="Times New Roman"/>
          <w:kern w:val="1"/>
        </w:rPr>
      </w:pPr>
      <w:r w:rsidRPr="008C6733">
        <w:rPr>
          <w:rFonts w:ascii="Times New Roman" w:eastAsia="Lucida Sans Unicode" w:hAnsi="Times New Roman"/>
          <w:kern w:val="1"/>
        </w:rPr>
        <w:t>•</w:t>
      </w:r>
      <w:r w:rsidRPr="008C6733">
        <w:rPr>
          <w:rFonts w:ascii="Times New Roman" w:eastAsia="Lucida Sans Unicode" w:hAnsi="Times New Roman"/>
          <w:kern w:val="1"/>
        </w:rPr>
        <w:tab/>
        <w:t>письменные ответы экспертов -</w:t>
      </w:r>
      <w:r w:rsidRPr="008C6733">
        <w:rPr>
          <w:rFonts w:ascii="Times New Roman" w:hAnsi="Times New Roman"/>
        </w:rPr>
        <w:t xml:space="preserve"> </w:t>
      </w:r>
      <w:r w:rsidRPr="008C6733">
        <w:rPr>
          <w:rFonts w:ascii="Times New Roman" w:eastAsia="Lucida Sans Unicode" w:hAnsi="Times New Roman"/>
          <w:kern w:val="1"/>
        </w:rPr>
        <w:t xml:space="preserve">экспертная поддержка в области бюджетного учета и налогообложения. </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Доступ к сервису должен предоставляться круглосуточно.</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Срок ответа – не позднее 24 часов (в рабочие дни) с момента отправки вопроса через специальную форму.</w:t>
      </w:r>
    </w:p>
    <w:p w:rsidR="008C6733" w:rsidRPr="008C6733" w:rsidRDefault="008C6733" w:rsidP="008C6733">
      <w:pPr>
        <w:ind w:left="1157"/>
        <w:jc w:val="both"/>
        <w:rPr>
          <w:rFonts w:ascii="Times New Roman" w:eastAsia="Lucida Sans Unicode" w:hAnsi="Times New Roman"/>
          <w:kern w:val="1"/>
        </w:rPr>
      </w:pPr>
      <w:r w:rsidRPr="008C6733">
        <w:rPr>
          <w:rFonts w:ascii="Times New Roman" w:eastAsia="Lucida Sans Unicode" w:hAnsi="Times New Roman"/>
          <w:kern w:val="1"/>
        </w:rPr>
        <w:t>Количество вопросов – неограниченно в течение срока действия неисключительных прав.</w:t>
      </w:r>
    </w:p>
    <w:p w:rsidR="008C6733" w:rsidRPr="008C6733" w:rsidRDefault="008C6733" w:rsidP="008C6733">
      <w:pPr>
        <w:numPr>
          <w:ilvl w:val="1"/>
          <w:numId w:val="27"/>
        </w:numPr>
        <w:suppressAutoHyphens/>
        <w:spacing w:after="0"/>
        <w:ind w:left="1155"/>
        <w:jc w:val="both"/>
        <w:rPr>
          <w:rFonts w:ascii="Times New Roman" w:eastAsia="Lucida Sans Unicode" w:hAnsi="Times New Roman"/>
          <w:kern w:val="1"/>
        </w:rPr>
      </w:pPr>
      <w:r w:rsidRPr="008C6733">
        <w:rPr>
          <w:rFonts w:ascii="Times New Roman" w:eastAsia="Lucida Sans Unicode" w:hAnsi="Times New Roman"/>
          <w:kern w:val="1"/>
        </w:rPr>
        <w:t>Заказчик использует базу данных исключительно для своей внутренней деятельности, включая использование для собственных нужд материалов и информации, содержащихся в базе данных, без получения дополнительного согласия Исполнителя либо третьих лиц.</w:t>
      </w:r>
    </w:p>
    <w:p w:rsidR="008C6733" w:rsidRPr="008C6733" w:rsidRDefault="008C6733" w:rsidP="008C6733">
      <w:pPr>
        <w:ind w:left="1155"/>
        <w:jc w:val="both"/>
        <w:rPr>
          <w:rFonts w:ascii="Times New Roman" w:eastAsia="Lucida Sans Unicode" w:hAnsi="Times New Roman"/>
          <w:kern w:val="1"/>
        </w:rPr>
      </w:pPr>
    </w:p>
    <w:p w:rsidR="008C6733" w:rsidRPr="008C6733" w:rsidRDefault="008C6733" w:rsidP="008C6733">
      <w:pPr>
        <w:pStyle w:val="ae"/>
        <w:numPr>
          <w:ilvl w:val="0"/>
          <w:numId w:val="27"/>
        </w:numPr>
        <w:jc w:val="both"/>
        <w:rPr>
          <w:rFonts w:eastAsia="Lucida Sans Unicode"/>
          <w:kern w:val="1"/>
          <w:sz w:val="22"/>
          <w:szCs w:val="22"/>
        </w:rPr>
      </w:pPr>
      <w:r w:rsidRPr="008C6733">
        <w:rPr>
          <w:rFonts w:eastAsia="Lucida Sans Unicode"/>
          <w:kern w:val="1"/>
          <w:sz w:val="22"/>
          <w:szCs w:val="22"/>
        </w:rPr>
        <w:t>ОБЩИЕ ТРЕБОВАНИЯ</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База данных</w:t>
      </w:r>
      <w:r w:rsidRPr="008C6733">
        <w:rPr>
          <w:rFonts w:ascii="Times New Roman" w:hAnsi="Times New Roman"/>
        </w:rPr>
        <w:t xml:space="preserve"> </w:t>
      </w:r>
      <w:r w:rsidRPr="008C6733">
        <w:rPr>
          <w:rFonts w:ascii="Times New Roman" w:eastAsia="Lucida Sans Unicode" w:hAnsi="Times New Roman"/>
          <w:kern w:val="1"/>
        </w:rPr>
        <w:t>должна обновляться ежедневно без участия IT-служб Заказчика и выездных специалистов Исполнителя.</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Доступ к базе данных должен осуществляться через информационно-телекоммуникационную сеть «Интернет» с любого компьютера.</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При проведении регламентных работ и работ по наполнению и обновлению материалов в базе данных, если они ограничивают доступ пользователям Заказчика, Исполнитель должен сообщать об этом пользователям Заказчика.</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Доступ пользователя Заказчика к базе данных должен предоставляться круглосуточно в течение всего срока действия неисключительных прав. База данных должна удовлетворять всем требованиям безопасности, предусмотренным законодательством РФ. </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 Для своей работы база данных не должна требовать установки какого-либо дополнительного программного обеспечения на компьютере конечного пользователя.</w:t>
      </w:r>
    </w:p>
    <w:p w:rsidR="008C6733" w:rsidRPr="008C6733" w:rsidRDefault="008C6733" w:rsidP="008C6733">
      <w:pPr>
        <w:numPr>
          <w:ilvl w:val="1"/>
          <w:numId w:val="27"/>
        </w:numPr>
        <w:suppressAutoHyphens/>
        <w:jc w:val="both"/>
        <w:rPr>
          <w:rFonts w:ascii="Times New Roman" w:eastAsia="Lucida Sans Unicode" w:hAnsi="Times New Roman"/>
          <w:kern w:val="1"/>
        </w:rPr>
      </w:pPr>
      <w:r w:rsidRPr="008C6733">
        <w:rPr>
          <w:rFonts w:ascii="Times New Roman" w:eastAsia="Lucida Sans Unicode" w:hAnsi="Times New Roman"/>
          <w:kern w:val="1"/>
        </w:rPr>
        <w:t xml:space="preserve">Телефонные консультации по использованию </w:t>
      </w:r>
      <w:proofErr w:type="gramStart"/>
      <w:r w:rsidRPr="008C6733">
        <w:rPr>
          <w:rFonts w:ascii="Times New Roman" w:eastAsia="Lucida Sans Unicode" w:hAnsi="Times New Roman"/>
          <w:kern w:val="1"/>
        </w:rPr>
        <w:t>электронной базы</w:t>
      </w:r>
      <w:proofErr w:type="gramEnd"/>
      <w:r w:rsidRPr="008C6733">
        <w:rPr>
          <w:rFonts w:ascii="Times New Roman" w:eastAsia="Lucida Sans Unicode" w:hAnsi="Times New Roman"/>
          <w:kern w:val="1"/>
        </w:rPr>
        <w:t xml:space="preserve"> и техническая поддержка в рабочие дни с 9:00 до 17:00 по местному времени.</w:t>
      </w:r>
    </w:p>
    <w:p w:rsidR="00AF0D4F" w:rsidRDefault="00AF0D4F" w:rsidP="008D3DF5">
      <w:pPr>
        <w:spacing w:after="0"/>
        <w:jc w:val="center"/>
        <w:rPr>
          <w:rFonts w:ascii="Times New Roman" w:hAnsi="Times New Roman"/>
          <w:b/>
          <w:caps/>
          <w:sz w:val="20"/>
          <w:szCs w:val="20"/>
        </w:rPr>
      </w:pPr>
    </w:p>
    <w:p w:rsidR="00AF0D4F" w:rsidRDefault="00AF0D4F" w:rsidP="008D3DF5">
      <w:pPr>
        <w:spacing w:after="0"/>
        <w:jc w:val="center"/>
        <w:rPr>
          <w:rFonts w:ascii="Times New Roman" w:hAnsi="Times New Roman"/>
          <w:b/>
          <w:caps/>
          <w:sz w:val="20"/>
          <w:szCs w:val="20"/>
        </w:rPr>
      </w:pPr>
    </w:p>
    <w:p w:rsidR="00EB7247" w:rsidRDefault="00EB7247" w:rsidP="005E498C">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p>
    <w:p w:rsidR="00D41F3C" w:rsidRDefault="00D41F3C" w:rsidP="005E498C">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p>
    <w:p w:rsidR="00D41F3C" w:rsidRDefault="00D41F3C" w:rsidP="005E498C">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p>
    <w:p w:rsidR="005E498C" w:rsidRPr="000D27EB" w:rsidRDefault="005E498C" w:rsidP="005E498C">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D27EB">
        <w:rPr>
          <w:rFonts w:ascii="Times New Roman" w:hAnsi="Times New Roman"/>
          <w:sz w:val="24"/>
          <w:szCs w:val="24"/>
        </w:rPr>
        <w:lastRenderedPageBreak/>
        <w:t xml:space="preserve">Приложение № </w:t>
      </w:r>
      <w:r>
        <w:rPr>
          <w:rFonts w:ascii="Times New Roman" w:hAnsi="Times New Roman"/>
          <w:sz w:val="24"/>
          <w:szCs w:val="24"/>
        </w:rPr>
        <w:t>2</w:t>
      </w:r>
      <w:r w:rsidRPr="000D27EB">
        <w:rPr>
          <w:rFonts w:ascii="Times New Roman" w:hAnsi="Times New Roman"/>
          <w:sz w:val="24"/>
          <w:szCs w:val="24"/>
        </w:rPr>
        <w:t xml:space="preserve"> </w:t>
      </w:r>
    </w:p>
    <w:p w:rsidR="005E498C" w:rsidRPr="000D27EB" w:rsidRDefault="005E498C" w:rsidP="005E498C">
      <w:pPr>
        <w:spacing w:after="0" w:line="240" w:lineRule="auto"/>
        <w:ind w:firstLine="6096"/>
        <w:jc w:val="both"/>
        <w:rPr>
          <w:rFonts w:ascii="Times New Roman" w:hAnsi="Times New Roman"/>
          <w:bCs/>
          <w:iCs/>
          <w:spacing w:val="11"/>
          <w:sz w:val="24"/>
          <w:szCs w:val="24"/>
        </w:rPr>
      </w:pPr>
      <w:r w:rsidRPr="000D27EB">
        <w:rPr>
          <w:rFonts w:ascii="Times New Roman" w:hAnsi="Times New Roman"/>
          <w:bCs/>
          <w:iCs/>
          <w:spacing w:val="11"/>
          <w:sz w:val="24"/>
          <w:szCs w:val="24"/>
        </w:rPr>
        <w:t>к договору №</w:t>
      </w:r>
      <w:r>
        <w:rPr>
          <w:rFonts w:ascii="Times New Roman" w:hAnsi="Times New Roman"/>
          <w:bCs/>
          <w:iCs/>
          <w:spacing w:val="11"/>
          <w:sz w:val="24"/>
          <w:szCs w:val="24"/>
        </w:rPr>
        <w:t>___________</w:t>
      </w:r>
    </w:p>
    <w:p w:rsidR="005E498C" w:rsidRPr="000D27EB" w:rsidRDefault="005E498C" w:rsidP="005E498C">
      <w:pPr>
        <w:spacing w:after="0" w:line="240" w:lineRule="auto"/>
        <w:ind w:firstLine="6096"/>
        <w:rPr>
          <w:rFonts w:ascii="Times New Roman" w:hAnsi="Times New Roman"/>
          <w:sz w:val="24"/>
          <w:szCs w:val="24"/>
        </w:rPr>
      </w:pPr>
      <w:r>
        <w:rPr>
          <w:rFonts w:ascii="Times New Roman" w:hAnsi="Times New Roman"/>
          <w:bCs/>
          <w:iCs/>
          <w:spacing w:val="11"/>
          <w:sz w:val="24"/>
          <w:szCs w:val="24"/>
        </w:rPr>
        <w:t>от _______________202</w:t>
      </w:r>
      <w:r w:rsidR="00D41F3C">
        <w:rPr>
          <w:rFonts w:ascii="Times New Roman" w:hAnsi="Times New Roman"/>
          <w:bCs/>
          <w:iCs/>
          <w:spacing w:val="11"/>
          <w:sz w:val="24"/>
          <w:szCs w:val="24"/>
        </w:rPr>
        <w:t>4</w:t>
      </w:r>
      <w:r w:rsidRPr="000D27EB">
        <w:rPr>
          <w:rFonts w:ascii="Times New Roman" w:hAnsi="Times New Roman"/>
          <w:bCs/>
          <w:iCs/>
          <w:spacing w:val="11"/>
          <w:sz w:val="24"/>
          <w:szCs w:val="24"/>
        </w:rPr>
        <w:t>г.</w:t>
      </w:r>
    </w:p>
    <w:p w:rsidR="005E498C" w:rsidRPr="000D27EB" w:rsidRDefault="005E498C" w:rsidP="005E498C">
      <w:pPr>
        <w:pStyle w:val="aa"/>
        <w:spacing w:before="0" w:after="0" w:line="200" w:lineRule="atLeast"/>
        <w:jc w:val="center"/>
        <w:rPr>
          <w:rFonts w:ascii="Times New Roman" w:hAnsi="Times New Roman" w:cs="Times New Roman"/>
          <w:b/>
          <w:bCs/>
          <w:color w:val="000000"/>
        </w:rPr>
      </w:pPr>
    </w:p>
    <w:p w:rsidR="005E498C" w:rsidRDefault="005E498C" w:rsidP="008D3DF5">
      <w:pPr>
        <w:spacing w:after="0"/>
        <w:jc w:val="center"/>
        <w:rPr>
          <w:rFonts w:ascii="Times New Roman" w:hAnsi="Times New Roman"/>
          <w:b/>
          <w:caps/>
          <w:sz w:val="20"/>
          <w:szCs w:val="20"/>
        </w:rPr>
      </w:pPr>
    </w:p>
    <w:p w:rsidR="005E498C" w:rsidRPr="00FB51BE" w:rsidRDefault="005E498C" w:rsidP="005E498C">
      <w:pPr>
        <w:spacing w:before="360" w:after="0" w:line="240" w:lineRule="auto"/>
        <w:jc w:val="center"/>
        <w:rPr>
          <w:rFonts w:ascii="Times New Roman" w:hAnsi="Times New Roman"/>
          <w:b/>
          <w:lang w:eastAsia="ru-RU"/>
        </w:rPr>
      </w:pPr>
      <w:r>
        <w:rPr>
          <w:rFonts w:ascii="Times New Roman" w:hAnsi="Times New Roman"/>
          <w:b/>
          <w:lang w:eastAsia="ru-RU"/>
        </w:rPr>
        <w:t>Спецификация</w:t>
      </w:r>
    </w:p>
    <w:p w:rsidR="00870EE7" w:rsidRPr="00D256B5" w:rsidRDefault="005E498C" w:rsidP="00870EE7">
      <w:pPr>
        <w:spacing w:after="0" w:line="240" w:lineRule="auto"/>
        <w:jc w:val="center"/>
        <w:rPr>
          <w:rFonts w:ascii="Times New Roman" w:hAnsi="Times New Roman"/>
          <w:b/>
          <w:bCs/>
          <w:lang w:eastAsia="ru-RU"/>
        </w:rPr>
      </w:pPr>
      <w:r w:rsidRPr="00FB51BE">
        <w:rPr>
          <w:rFonts w:ascii="Times New Roman" w:hAnsi="Times New Roman"/>
          <w:b/>
          <w:bCs/>
          <w:lang w:eastAsia="ru-RU"/>
        </w:rPr>
        <w:t xml:space="preserve">на предоставление доступа к базе данных Справочной Системы «ГОСФИНАНСЫ» </w:t>
      </w:r>
      <w:r w:rsidR="00870EE7" w:rsidRPr="00D256B5">
        <w:rPr>
          <w:rFonts w:ascii="Times New Roman" w:eastAsia="Times New Roman" w:hAnsi="Times New Roman"/>
          <w:b/>
          <w:lang w:eastAsia="ru-RU"/>
        </w:rPr>
        <w:t>для нужд</w:t>
      </w:r>
      <w:r w:rsidR="00870EE7" w:rsidRPr="00D256B5">
        <w:rPr>
          <w:rFonts w:ascii="Times New Roman" w:eastAsia="Arial Unicode MS" w:hAnsi="Times New Roman"/>
          <w:b/>
          <w:lang w:eastAsia="ru-RU"/>
        </w:rPr>
        <w:t xml:space="preserve"> ФГБУ «АМП Сахалина, Курил и Камчатки»</w:t>
      </w:r>
    </w:p>
    <w:p w:rsidR="005E498C" w:rsidRPr="00FB51BE" w:rsidRDefault="005E498C" w:rsidP="005E498C">
      <w:pPr>
        <w:spacing w:after="0" w:line="240" w:lineRule="auto"/>
        <w:jc w:val="center"/>
        <w:rPr>
          <w:rFonts w:ascii="Times New Roman" w:hAnsi="Times New Roman"/>
          <w:b/>
          <w:bCs/>
          <w:lang w:eastAsia="ru-RU"/>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tbl>
      <w:tblPr>
        <w:tblW w:w="8378" w:type="dxa"/>
        <w:tblInd w:w="113" w:type="dxa"/>
        <w:tblLook w:val="04A0" w:firstRow="1" w:lastRow="0" w:firstColumn="1" w:lastColumn="0" w:noHBand="0" w:noVBand="1"/>
      </w:tblPr>
      <w:tblGrid>
        <w:gridCol w:w="679"/>
        <w:gridCol w:w="4857"/>
        <w:gridCol w:w="1274"/>
        <w:gridCol w:w="1568"/>
      </w:tblGrid>
      <w:tr w:rsidR="00A17894" w:rsidRPr="00A5268B" w:rsidTr="00A17894">
        <w:trPr>
          <w:trHeight w:val="735"/>
        </w:trPr>
        <w:tc>
          <w:tcPr>
            <w:tcW w:w="699" w:type="dxa"/>
            <w:tcBorders>
              <w:top w:val="single" w:sz="8" w:space="0" w:color="auto"/>
              <w:left w:val="single" w:sz="8" w:space="0" w:color="auto"/>
              <w:bottom w:val="single" w:sz="8" w:space="0" w:color="auto"/>
              <w:right w:val="single" w:sz="8" w:space="0" w:color="auto"/>
            </w:tcBorders>
          </w:tcPr>
          <w:p w:rsidR="00A17894" w:rsidRPr="00A5268B" w:rsidRDefault="00A17894" w:rsidP="00E91559">
            <w:pPr>
              <w:jc w:val="center"/>
              <w:rPr>
                <w:rFonts w:ascii="Times New Roman" w:hAnsi="Times New Roman"/>
                <w:b/>
                <w:bCs/>
                <w:color w:val="000000"/>
                <w:sz w:val="24"/>
                <w:szCs w:val="24"/>
                <w:lang w:eastAsia="ru-RU"/>
              </w:rPr>
            </w:pPr>
          </w:p>
          <w:p w:rsidR="00A17894" w:rsidRPr="00A5268B" w:rsidRDefault="00A17894" w:rsidP="00E91559">
            <w:pPr>
              <w:jc w:val="center"/>
              <w:rPr>
                <w:rFonts w:ascii="Times New Roman" w:hAnsi="Times New Roman"/>
                <w:b/>
                <w:bCs/>
                <w:color w:val="000000"/>
                <w:sz w:val="24"/>
                <w:szCs w:val="24"/>
                <w:lang w:eastAsia="ru-RU"/>
              </w:rPr>
            </w:pPr>
            <w:r w:rsidRPr="00A5268B">
              <w:rPr>
                <w:rFonts w:ascii="Times New Roman" w:hAnsi="Times New Roman"/>
                <w:b/>
                <w:bCs/>
                <w:color w:val="000000"/>
                <w:sz w:val="24"/>
                <w:szCs w:val="24"/>
                <w:lang w:eastAsia="ru-RU"/>
              </w:rPr>
              <w:t>№</w:t>
            </w:r>
          </w:p>
        </w:tc>
        <w:tc>
          <w:tcPr>
            <w:tcW w:w="5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7894" w:rsidRPr="00A5268B" w:rsidRDefault="00A17894" w:rsidP="00E91559">
            <w:pPr>
              <w:jc w:val="center"/>
              <w:rPr>
                <w:rFonts w:ascii="Times New Roman" w:hAnsi="Times New Roman"/>
                <w:b/>
                <w:bCs/>
                <w:color w:val="000000"/>
                <w:sz w:val="24"/>
                <w:szCs w:val="24"/>
                <w:lang w:eastAsia="ru-RU"/>
              </w:rPr>
            </w:pPr>
            <w:r w:rsidRPr="00A5268B">
              <w:rPr>
                <w:rFonts w:ascii="Times New Roman" w:hAnsi="Times New Roman"/>
                <w:b/>
                <w:bCs/>
                <w:color w:val="000000"/>
                <w:sz w:val="24"/>
                <w:szCs w:val="24"/>
                <w:lang w:eastAsia="ru-RU"/>
              </w:rPr>
              <w:t xml:space="preserve">Наименование </w:t>
            </w:r>
          </w:p>
        </w:tc>
        <w:tc>
          <w:tcPr>
            <w:tcW w:w="1276" w:type="dxa"/>
            <w:tcBorders>
              <w:top w:val="single" w:sz="8" w:space="0" w:color="auto"/>
              <w:left w:val="nil"/>
              <w:bottom w:val="single" w:sz="8" w:space="0" w:color="auto"/>
              <w:right w:val="single" w:sz="8" w:space="0" w:color="auto"/>
            </w:tcBorders>
          </w:tcPr>
          <w:p w:rsidR="00A17894" w:rsidRDefault="00A17894" w:rsidP="00E91559">
            <w:pPr>
              <w:spacing w:after="0"/>
              <w:jc w:val="center"/>
            </w:pPr>
            <w:r>
              <w:rPr>
                <w:rFonts w:ascii="Times New Roman" w:eastAsia="Times New Roman" w:hAnsi="Times New Roman"/>
                <w:b/>
                <w:bCs/>
                <w:sz w:val="20"/>
                <w:szCs w:val="20"/>
              </w:rPr>
              <w:t>Стоимость,</w:t>
            </w:r>
          </w:p>
          <w:p w:rsidR="00A17894" w:rsidRPr="00A5268B" w:rsidRDefault="00A17894" w:rsidP="00E91559">
            <w:pPr>
              <w:rPr>
                <w:rFonts w:ascii="Times New Roman" w:hAnsi="Times New Roman"/>
                <w:b/>
                <w:bCs/>
                <w:sz w:val="24"/>
                <w:szCs w:val="24"/>
                <w:lang w:eastAsia="ru-RU"/>
              </w:rPr>
            </w:pPr>
            <w:r>
              <w:rPr>
                <w:rFonts w:ascii="Times New Roman" w:eastAsia="Times New Roman" w:hAnsi="Times New Roman"/>
                <w:b/>
                <w:bCs/>
                <w:sz w:val="20"/>
                <w:szCs w:val="20"/>
              </w:rPr>
              <w:t>руб. без НДС</w:t>
            </w:r>
          </w:p>
        </w:tc>
        <w:tc>
          <w:tcPr>
            <w:tcW w:w="1276" w:type="dxa"/>
            <w:tcBorders>
              <w:top w:val="single" w:sz="8" w:space="0" w:color="auto"/>
              <w:left w:val="nil"/>
              <w:bottom w:val="single" w:sz="8" w:space="0" w:color="auto"/>
              <w:right w:val="single" w:sz="8" w:space="0" w:color="auto"/>
            </w:tcBorders>
          </w:tcPr>
          <w:p w:rsidR="00A17894" w:rsidRDefault="00A17894" w:rsidP="00E91559">
            <w:pPr>
              <w:spacing w:after="0"/>
              <w:jc w:val="center"/>
              <w:rPr>
                <w:rFonts w:ascii="Times New Roman" w:eastAsia="Times New Roman" w:hAnsi="Times New Roman"/>
                <w:b/>
                <w:bCs/>
                <w:sz w:val="20"/>
                <w:szCs w:val="20"/>
              </w:rPr>
            </w:pPr>
            <w:r>
              <w:rPr>
                <w:rFonts w:ascii="Times New Roman" w:eastAsia="Times New Roman" w:hAnsi="Times New Roman"/>
                <w:b/>
                <w:bCs/>
                <w:sz w:val="20"/>
                <w:szCs w:val="20"/>
              </w:rPr>
              <w:t>Страна производитель</w:t>
            </w:r>
          </w:p>
        </w:tc>
      </w:tr>
      <w:tr w:rsidR="00A17894" w:rsidRPr="00A5268B" w:rsidTr="00A17894">
        <w:trPr>
          <w:trHeight w:val="510"/>
        </w:trPr>
        <w:tc>
          <w:tcPr>
            <w:tcW w:w="699" w:type="dxa"/>
            <w:tcBorders>
              <w:top w:val="single" w:sz="4" w:space="0" w:color="auto"/>
              <w:left w:val="single" w:sz="4" w:space="0" w:color="auto"/>
              <w:bottom w:val="single" w:sz="4" w:space="0" w:color="auto"/>
              <w:right w:val="single" w:sz="4" w:space="0" w:color="auto"/>
            </w:tcBorders>
            <w:shd w:val="clear" w:color="000000" w:fill="FFFFFF"/>
          </w:tcPr>
          <w:p w:rsidR="00A17894" w:rsidRPr="00A5268B" w:rsidRDefault="00A17894" w:rsidP="00E91559">
            <w:pPr>
              <w:jc w:val="center"/>
              <w:rPr>
                <w:rFonts w:ascii="Times New Roman" w:hAnsi="Times New Roman"/>
                <w:color w:val="000000"/>
                <w:sz w:val="24"/>
                <w:szCs w:val="24"/>
                <w:lang w:eastAsia="ru-RU"/>
              </w:rPr>
            </w:pPr>
            <w:r w:rsidRPr="00A5268B">
              <w:rPr>
                <w:rFonts w:ascii="Times New Roman" w:hAnsi="Times New Roman"/>
                <w:color w:val="000000"/>
                <w:sz w:val="24"/>
                <w:szCs w:val="24"/>
                <w:lang w:eastAsia="ru-RU"/>
              </w:rPr>
              <w:t>1</w:t>
            </w:r>
          </w:p>
        </w:tc>
        <w:tc>
          <w:tcPr>
            <w:tcW w:w="5127" w:type="dxa"/>
            <w:tcBorders>
              <w:top w:val="single" w:sz="4" w:space="0" w:color="auto"/>
              <w:left w:val="single" w:sz="4" w:space="0" w:color="auto"/>
              <w:bottom w:val="single" w:sz="4" w:space="0" w:color="auto"/>
              <w:right w:val="single" w:sz="4" w:space="0" w:color="auto"/>
            </w:tcBorders>
            <w:shd w:val="clear" w:color="000000" w:fill="FFFFFF"/>
            <w:hideMark/>
          </w:tcPr>
          <w:p w:rsidR="00A17894" w:rsidRPr="00A5268B" w:rsidRDefault="00A17894" w:rsidP="00E91559">
            <w:pP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A17894" w:rsidRPr="00A5268B" w:rsidRDefault="00A17894" w:rsidP="00E91559">
            <w:pPr>
              <w:jc w:val="center"/>
              <w:rPr>
                <w:rFonts w:ascii="Times New Roman" w:hAnsi="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A17894" w:rsidRPr="00A5268B" w:rsidRDefault="00A17894" w:rsidP="00E91559">
            <w:pPr>
              <w:jc w:val="center"/>
              <w:rPr>
                <w:rFonts w:ascii="Times New Roman" w:hAnsi="Times New Roman"/>
                <w:sz w:val="24"/>
                <w:szCs w:val="24"/>
                <w:lang w:eastAsia="ru-RU"/>
              </w:rPr>
            </w:pPr>
          </w:p>
        </w:tc>
      </w:tr>
    </w:tbl>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E91559" w:rsidRDefault="00E91559"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5E498C" w:rsidRDefault="005E498C" w:rsidP="008D3DF5">
      <w:pPr>
        <w:spacing w:after="0"/>
        <w:jc w:val="center"/>
        <w:rPr>
          <w:rFonts w:ascii="Times New Roman" w:hAnsi="Times New Roman"/>
          <w:b/>
          <w:caps/>
          <w:sz w:val="20"/>
          <w:szCs w:val="20"/>
        </w:rPr>
      </w:pP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39753C" w:rsidRDefault="008D3DF5" w:rsidP="0039753C">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bookmarkStart w:id="40" w:name="7.1"/>
      <w:bookmarkEnd w:id="40"/>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r w:rsidRPr="006C2766">
        <w:rPr>
          <w:rFonts w:ascii="Times New Roman" w:hAnsi="Times New Roman"/>
          <w:color w:val="auto"/>
        </w:rPr>
        <w:t>Кому:_______________________________________________________________________________</w:t>
      </w:r>
    </w:p>
    <w:p w:rsidR="008D3DF5" w:rsidRPr="006C2766" w:rsidRDefault="008D3DF5" w:rsidP="00506DE8">
      <w:pPr>
        <w:numPr>
          <w:ilvl w:val="0"/>
          <w:numId w:val="7"/>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506DE8">
      <w:pPr>
        <w:numPr>
          <w:ilvl w:val="0"/>
          <w:numId w:val="7"/>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256"/>
        <w:gridCol w:w="821"/>
        <w:gridCol w:w="1701"/>
        <w:gridCol w:w="1576"/>
        <w:gridCol w:w="1559"/>
        <w:gridCol w:w="1559"/>
      </w:tblGrid>
      <w:tr w:rsidR="00313303" w:rsidRPr="00BC6337" w:rsidTr="00313303">
        <w:tc>
          <w:tcPr>
            <w:tcW w:w="609" w:type="dxa"/>
          </w:tcPr>
          <w:p w:rsidR="00313303" w:rsidRPr="00BC6337" w:rsidRDefault="00313303"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313303" w:rsidRPr="00BC6337" w:rsidRDefault="00313303" w:rsidP="00AB2A9F">
            <w:pPr>
              <w:tabs>
                <w:tab w:val="left" w:pos="969"/>
              </w:tabs>
              <w:spacing w:after="0" w:line="240" w:lineRule="auto"/>
              <w:jc w:val="center"/>
              <w:rPr>
                <w:rFonts w:ascii="Times New Roman" w:hAnsi="Times New Roman"/>
                <w:b/>
              </w:rPr>
            </w:pPr>
          </w:p>
          <w:p w:rsidR="00313303" w:rsidRPr="00BC6337" w:rsidRDefault="00313303"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821" w:type="dxa"/>
          </w:tcPr>
          <w:p w:rsidR="00313303" w:rsidRPr="00BC6337" w:rsidRDefault="00313303" w:rsidP="00AB2A9F">
            <w:pPr>
              <w:tabs>
                <w:tab w:val="left" w:pos="969"/>
              </w:tabs>
              <w:spacing w:after="0" w:line="240" w:lineRule="auto"/>
              <w:ind w:hanging="15"/>
              <w:jc w:val="center"/>
              <w:rPr>
                <w:rFonts w:ascii="Times New Roman" w:hAnsi="Times New Roman"/>
                <w:b/>
              </w:rPr>
            </w:pPr>
          </w:p>
          <w:p w:rsidR="00313303" w:rsidRPr="00BC6337" w:rsidRDefault="00313303"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1701" w:type="dxa"/>
          </w:tcPr>
          <w:p w:rsidR="00313303" w:rsidRPr="00BC6337" w:rsidRDefault="00313303" w:rsidP="00AB2A9F">
            <w:pPr>
              <w:tabs>
                <w:tab w:val="left" w:pos="1222"/>
              </w:tabs>
              <w:spacing w:after="0" w:line="240" w:lineRule="auto"/>
              <w:ind w:hanging="15"/>
              <w:jc w:val="center"/>
              <w:rPr>
                <w:rFonts w:ascii="Times New Roman" w:hAnsi="Times New Roman"/>
                <w:b/>
              </w:rPr>
            </w:pPr>
          </w:p>
          <w:p w:rsidR="00313303" w:rsidRPr="00BC6337" w:rsidRDefault="00313303"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313303" w:rsidRPr="00BC6337" w:rsidRDefault="00313303" w:rsidP="00AB2A9F">
            <w:pPr>
              <w:tabs>
                <w:tab w:val="left" w:pos="1222"/>
              </w:tabs>
              <w:spacing w:after="0" w:line="240" w:lineRule="auto"/>
              <w:ind w:hanging="15"/>
              <w:jc w:val="center"/>
              <w:rPr>
                <w:rFonts w:ascii="Times New Roman" w:hAnsi="Times New Roman"/>
                <w:b/>
              </w:rPr>
            </w:pPr>
          </w:p>
          <w:p w:rsidR="00313303" w:rsidRPr="00BC6337" w:rsidRDefault="00313303"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313303" w:rsidRPr="00BC6337" w:rsidRDefault="00313303" w:rsidP="00AB2A9F">
            <w:pPr>
              <w:tabs>
                <w:tab w:val="left" w:pos="969"/>
              </w:tabs>
              <w:spacing w:after="0" w:line="240" w:lineRule="auto"/>
              <w:ind w:hanging="15"/>
              <w:jc w:val="center"/>
              <w:rPr>
                <w:rFonts w:ascii="Times New Roman" w:hAnsi="Times New Roman"/>
                <w:b/>
              </w:rPr>
            </w:pPr>
          </w:p>
          <w:p w:rsidR="00313303" w:rsidRPr="00BC6337" w:rsidRDefault="00313303"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c>
          <w:tcPr>
            <w:tcW w:w="1559" w:type="dxa"/>
          </w:tcPr>
          <w:p w:rsidR="00313303" w:rsidRPr="00BC6337" w:rsidRDefault="00313303" w:rsidP="00AB2A9F">
            <w:pPr>
              <w:tabs>
                <w:tab w:val="left" w:pos="969"/>
              </w:tabs>
              <w:spacing w:after="0" w:line="240" w:lineRule="auto"/>
              <w:ind w:hanging="15"/>
              <w:jc w:val="center"/>
              <w:rPr>
                <w:rFonts w:ascii="Times New Roman" w:hAnsi="Times New Roman"/>
                <w:b/>
              </w:rPr>
            </w:pPr>
            <w:r>
              <w:rPr>
                <w:rFonts w:ascii="Times New Roman" w:hAnsi="Times New Roman"/>
                <w:b/>
              </w:rPr>
              <w:t>Страна производитель</w:t>
            </w:r>
          </w:p>
        </w:tc>
      </w:tr>
      <w:tr w:rsidR="00313303" w:rsidRPr="00BC6337" w:rsidTr="00313303">
        <w:tc>
          <w:tcPr>
            <w:tcW w:w="609" w:type="dxa"/>
          </w:tcPr>
          <w:p w:rsidR="00313303" w:rsidRPr="00BC6337" w:rsidRDefault="00313303"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313303" w:rsidRPr="00BC6337" w:rsidRDefault="00313303" w:rsidP="00AB2A9F">
            <w:pPr>
              <w:tabs>
                <w:tab w:val="left" w:pos="169"/>
              </w:tabs>
              <w:spacing w:after="0" w:line="240" w:lineRule="auto"/>
              <w:rPr>
                <w:rFonts w:ascii="Times New Roman" w:hAnsi="Times New Roman"/>
              </w:rPr>
            </w:pPr>
          </w:p>
        </w:tc>
        <w:tc>
          <w:tcPr>
            <w:tcW w:w="821" w:type="dxa"/>
          </w:tcPr>
          <w:p w:rsidR="00313303" w:rsidRPr="00BC6337" w:rsidRDefault="00313303" w:rsidP="00AB2A9F">
            <w:pPr>
              <w:tabs>
                <w:tab w:val="left" w:pos="969"/>
              </w:tabs>
              <w:spacing w:after="0" w:line="240" w:lineRule="auto"/>
              <w:ind w:firstLine="570"/>
              <w:rPr>
                <w:rFonts w:ascii="Times New Roman" w:hAnsi="Times New Roman"/>
              </w:rPr>
            </w:pPr>
          </w:p>
        </w:tc>
        <w:tc>
          <w:tcPr>
            <w:tcW w:w="1701" w:type="dxa"/>
          </w:tcPr>
          <w:p w:rsidR="00313303" w:rsidRPr="00BC6337" w:rsidRDefault="00313303" w:rsidP="00AB2A9F">
            <w:pPr>
              <w:tabs>
                <w:tab w:val="left" w:pos="1222"/>
              </w:tabs>
              <w:spacing w:after="0" w:line="240" w:lineRule="auto"/>
              <w:ind w:hanging="15"/>
              <w:jc w:val="right"/>
              <w:rPr>
                <w:rFonts w:ascii="Times New Roman" w:hAnsi="Times New Roman"/>
              </w:rPr>
            </w:pPr>
          </w:p>
        </w:tc>
        <w:tc>
          <w:tcPr>
            <w:tcW w:w="1576" w:type="dxa"/>
          </w:tcPr>
          <w:p w:rsidR="00313303" w:rsidRPr="00BC6337" w:rsidRDefault="00313303" w:rsidP="00AB2A9F">
            <w:pPr>
              <w:tabs>
                <w:tab w:val="left" w:pos="1222"/>
              </w:tabs>
              <w:spacing w:after="0" w:line="240" w:lineRule="auto"/>
              <w:ind w:hanging="15"/>
              <w:jc w:val="right"/>
              <w:rPr>
                <w:rFonts w:ascii="Times New Roman" w:hAnsi="Times New Roman"/>
              </w:rPr>
            </w:pPr>
          </w:p>
        </w:tc>
        <w:tc>
          <w:tcPr>
            <w:tcW w:w="1559" w:type="dxa"/>
          </w:tcPr>
          <w:p w:rsidR="00313303" w:rsidRPr="00BC6337" w:rsidRDefault="00313303" w:rsidP="00AB2A9F">
            <w:pPr>
              <w:tabs>
                <w:tab w:val="left" w:pos="969"/>
              </w:tabs>
              <w:spacing w:after="0" w:line="240" w:lineRule="auto"/>
              <w:ind w:hanging="7"/>
              <w:jc w:val="right"/>
              <w:rPr>
                <w:rFonts w:ascii="Times New Roman" w:hAnsi="Times New Roman"/>
              </w:rPr>
            </w:pPr>
          </w:p>
        </w:tc>
        <w:tc>
          <w:tcPr>
            <w:tcW w:w="1559" w:type="dxa"/>
          </w:tcPr>
          <w:p w:rsidR="00313303" w:rsidRPr="00BC6337" w:rsidRDefault="00313303" w:rsidP="00AB2A9F">
            <w:pPr>
              <w:tabs>
                <w:tab w:val="left" w:pos="969"/>
              </w:tabs>
              <w:spacing w:after="0" w:line="240" w:lineRule="auto"/>
              <w:ind w:hanging="7"/>
              <w:jc w:val="right"/>
              <w:rPr>
                <w:rFonts w:ascii="Times New Roman" w:hAnsi="Times New Roman"/>
              </w:rPr>
            </w:pPr>
          </w:p>
        </w:tc>
      </w:tr>
      <w:tr w:rsidR="00313303" w:rsidRPr="00BC6337" w:rsidTr="00313303">
        <w:tc>
          <w:tcPr>
            <w:tcW w:w="609" w:type="dxa"/>
            <w:tcBorders>
              <w:bottom w:val="single" w:sz="4" w:space="0" w:color="auto"/>
            </w:tcBorders>
          </w:tcPr>
          <w:p w:rsidR="00313303" w:rsidRPr="00BC6337" w:rsidRDefault="00313303"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313303" w:rsidRPr="00BC6337" w:rsidRDefault="00313303" w:rsidP="00AB2A9F">
            <w:pPr>
              <w:tabs>
                <w:tab w:val="left" w:pos="969"/>
              </w:tabs>
              <w:spacing w:after="0" w:line="240" w:lineRule="auto"/>
              <w:rPr>
                <w:rFonts w:ascii="Times New Roman" w:hAnsi="Times New Roman"/>
              </w:rPr>
            </w:pPr>
          </w:p>
        </w:tc>
        <w:tc>
          <w:tcPr>
            <w:tcW w:w="821" w:type="dxa"/>
            <w:tcBorders>
              <w:bottom w:val="single" w:sz="4" w:space="0" w:color="auto"/>
            </w:tcBorders>
          </w:tcPr>
          <w:p w:rsidR="00313303" w:rsidRPr="00BC6337" w:rsidRDefault="00313303" w:rsidP="00AB2A9F">
            <w:pPr>
              <w:tabs>
                <w:tab w:val="left" w:pos="969"/>
              </w:tabs>
              <w:spacing w:after="0" w:line="240" w:lineRule="auto"/>
              <w:ind w:firstLine="570"/>
              <w:rPr>
                <w:rFonts w:ascii="Times New Roman" w:hAnsi="Times New Roman"/>
              </w:rPr>
            </w:pPr>
          </w:p>
        </w:tc>
        <w:tc>
          <w:tcPr>
            <w:tcW w:w="1701" w:type="dxa"/>
          </w:tcPr>
          <w:p w:rsidR="00313303" w:rsidRPr="00BC6337" w:rsidRDefault="00313303" w:rsidP="00AB2A9F">
            <w:pPr>
              <w:tabs>
                <w:tab w:val="left" w:pos="1222"/>
              </w:tabs>
              <w:spacing w:after="0" w:line="240" w:lineRule="auto"/>
              <w:ind w:hanging="15"/>
              <w:jc w:val="right"/>
              <w:rPr>
                <w:rFonts w:ascii="Times New Roman" w:hAnsi="Times New Roman"/>
              </w:rPr>
            </w:pPr>
          </w:p>
        </w:tc>
        <w:tc>
          <w:tcPr>
            <w:tcW w:w="1576" w:type="dxa"/>
            <w:vAlign w:val="center"/>
          </w:tcPr>
          <w:p w:rsidR="00313303" w:rsidRPr="00BC6337" w:rsidRDefault="00313303" w:rsidP="00AB2A9F">
            <w:pPr>
              <w:tabs>
                <w:tab w:val="left" w:pos="1222"/>
              </w:tabs>
              <w:spacing w:after="0" w:line="240" w:lineRule="auto"/>
              <w:ind w:hanging="15"/>
              <w:jc w:val="right"/>
              <w:rPr>
                <w:rFonts w:ascii="Times New Roman" w:hAnsi="Times New Roman"/>
              </w:rPr>
            </w:pPr>
          </w:p>
        </w:tc>
        <w:tc>
          <w:tcPr>
            <w:tcW w:w="1559" w:type="dxa"/>
            <w:vAlign w:val="center"/>
          </w:tcPr>
          <w:p w:rsidR="00313303" w:rsidRPr="00BC6337" w:rsidRDefault="00313303" w:rsidP="00AB2A9F">
            <w:pPr>
              <w:tabs>
                <w:tab w:val="left" w:pos="969"/>
              </w:tabs>
              <w:spacing w:after="0" w:line="240" w:lineRule="auto"/>
              <w:ind w:hanging="7"/>
              <w:jc w:val="right"/>
              <w:rPr>
                <w:rFonts w:ascii="Times New Roman" w:hAnsi="Times New Roman"/>
              </w:rPr>
            </w:pPr>
          </w:p>
        </w:tc>
        <w:tc>
          <w:tcPr>
            <w:tcW w:w="1559" w:type="dxa"/>
          </w:tcPr>
          <w:p w:rsidR="00313303" w:rsidRPr="00BC6337" w:rsidRDefault="00313303" w:rsidP="00AB2A9F">
            <w:pPr>
              <w:tabs>
                <w:tab w:val="left" w:pos="969"/>
              </w:tabs>
              <w:spacing w:after="0" w:line="240" w:lineRule="auto"/>
              <w:ind w:hanging="7"/>
              <w:jc w:val="right"/>
              <w:rPr>
                <w:rFonts w:ascii="Times New Roman" w:hAnsi="Times New Roman"/>
              </w:rPr>
            </w:pPr>
          </w:p>
        </w:tc>
      </w:tr>
      <w:tr w:rsidR="00313303" w:rsidRPr="00BC6337" w:rsidTr="00313303">
        <w:tc>
          <w:tcPr>
            <w:tcW w:w="609" w:type="dxa"/>
            <w:tcBorders>
              <w:left w:val="nil"/>
              <w:bottom w:val="nil"/>
              <w:right w:val="nil"/>
            </w:tcBorders>
          </w:tcPr>
          <w:p w:rsidR="00313303" w:rsidRPr="00BC6337" w:rsidRDefault="00313303"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313303" w:rsidRPr="00BC6337" w:rsidRDefault="00313303" w:rsidP="00AB2A9F">
            <w:pPr>
              <w:tabs>
                <w:tab w:val="left" w:pos="969"/>
              </w:tabs>
              <w:spacing w:after="0" w:line="240" w:lineRule="auto"/>
              <w:ind w:firstLine="570"/>
              <w:jc w:val="center"/>
              <w:rPr>
                <w:rFonts w:ascii="Times New Roman" w:hAnsi="Times New Roman"/>
                <w:b/>
              </w:rPr>
            </w:pPr>
          </w:p>
        </w:tc>
        <w:tc>
          <w:tcPr>
            <w:tcW w:w="821" w:type="dxa"/>
            <w:tcBorders>
              <w:left w:val="nil"/>
              <w:bottom w:val="nil"/>
            </w:tcBorders>
          </w:tcPr>
          <w:p w:rsidR="00313303" w:rsidRPr="00BC6337" w:rsidRDefault="00313303" w:rsidP="00AB2A9F">
            <w:pPr>
              <w:tabs>
                <w:tab w:val="left" w:pos="969"/>
              </w:tabs>
              <w:spacing w:after="0" w:line="240" w:lineRule="auto"/>
              <w:ind w:firstLine="6"/>
              <w:jc w:val="center"/>
              <w:rPr>
                <w:rFonts w:ascii="Times New Roman" w:hAnsi="Times New Roman"/>
                <w:b/>
              </w:rPr>
            </w:pPr>
          </w:p>
        </w:tc>
        <w:tc>
          <w:tcPr>
            <w:tcW w:w="1701" w:type="dxa"/>
          </w:tcPr>
          <w:p w:rsidR="00313303" w:rsidRPr="00BC6337" w:rsidRDefault="00313303" w:rsidP="00AB2A9F">
            <w:pPr>
              <w:tabs>
                <w:tab w:val="left" w:pos="1222"/>
              </w:tabs>
              <w:spacing w:after="0" w:line="240" w:lineRule="auto"/>
              <w:ind w:hanging="15"/>
              <w:jc w:val="both"/>
              <w:rPr>
                <w:rFonts w:ascii="Times New Roman" w:hAnsi="Times New Roman"/>
                <w:b/>
              </w:rPr>
            </w:pPr>
          </w:p>
        </w:tc>
        <w:tc>
          <w:tcPr>
            <w:tcW w:w="1576" w:type="dxa"/>
          </w:tcPr>
          <w:p w:rsidR="00313303" w:rsidRPr="00BC6337" w:rsidRDefault="00313303"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313303" w:rsidRPr="00BC6337" w:rsidRDefault="00313303" w:rsidP="00AB2A9F">
            <w:pPr>
              <w:tabs>
                <w:tab w:val="left" w:pos="969"/>
              </w:tabs>
              <w:spacing w:after="0" w:line="240" w:lineRule="auto"/>
              <w:ind w:hanging="7"/>
              <w:jc w:val="center"/>
              <w:rPr>
                <w:rFonts w:ascii="Times New Roman" w:hAnsi="Times New Roman"/>
                <w:b/>
                <w:bCs/>
              </w:rPr>
            </w:pPr>
          </w:p>
        </w:tc>
        <w:tc>
          <w:tcPr>
            <w:tcW w:w="1559" w:type="dxa"/>
          </w:tcPr>
          <w:p w:rsidR="00313303" w:rsidRPr="00BC6337" w:rsidRDefault="00313303"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 _____________________________________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6) В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7) Подтверждаем, что цена выигранного договора включает в себя все наши затраты  связанные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lastRenderedPageBreak/>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21353F" w:rsidRPr="00BE236B" w:rsidRDefault="0021353F" w:rsidP="0021353F">
      <w:pPr>
        <w:autoSpaceDE w:val="0"/>
        <w:autoSpaceDN w:val="0"/>
        <w:spacing w:after="0" w:line="240" w:lineRule="auto"/>
        <w:ind w:left="142"/>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21353F" w:rsidRPr="006C2766" w:rsidRDefault="0021353F"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 xml:space="preserve">(должность)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(подпись)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0E26EC">
          <w:headerReference w:type="default" r:id="rId12"/>
          <w:footerReference w:type="first" r:id="rId13"/>
          <w:pgSz w:w="11906" w:h="16838"/>
          <w:pgMar w:top="1134" w:right="566" w:bottom="1134" w:left="1701" w:header="708" w:footer="148" w:gutter="0"/>
          <w:cols w:space="708"/>
          <w:titlePg/>
          <w:docGrid w:linePitch="360"/>
        </w:sectPr>
      </w:pPr>
    </w:p>
    <w:p w:rsidR="008D3DF5" w:rsidRPr="005E3593" w:rsidRDefault="00BE034C" w:rsidP="005E3593">
      <w:pPr>
        <w:pStyle w:val="ae"/>
        <w:ind w:hanging="11"/>
        <w:jc w:val="center"/>
        <w:rPr>
          <w:sz w:val="20"/>
          <w:szCs w:val="20"/>
        </w:rPr>
      </w:pPr>
      <w:r>
        <w:rPr>
          <w:sz w:val="20"/>
          <w:szCs w:val="20"/>
        </w:rPr>
        <w:lastRenderedPageBreak/>
        <w:t>36</w:t>
      </w:r>
    </w:p>
    <w:p w:rsidR="005E3593" w:rsidRDefault="005E3593" w:rsidP="008D3DF5">
      <w:pPr>
        <w:pStyle w:val="ae"/>
        <w:ind w:left="0" w:firstLine="709"/>
        <w:jc w:val="center"/>
        <w:rPr>
          <w:b/>
        </w:rPr>
      </w:pPr>
    </w:p>
    <w:p w:rsidR="003317B8" w:rsidRPr="00652E8F"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870EE7" w:rsidRPr="00D256B5" w:rsidRDefault="00972817" w:rsidP="00870EE7">
      <w:pPr>
        <w:spacing w:after="0" w:line="240" w:lineRule="auto"/>
        <w:jc w:val="center"/>
        <w:rPr>
          <w:rFonts w:ascii="Times New Roman" w:hAnsi="Times New Roman"/>
          <w:b/>
          <w:bCs/>
          <w:lang w:eastAsia="ru-RU"/>
        </w:rPr>
      </w:pPr>
      <w:r w:rsidRPr="00972817">
        <w:rPr>
          <w:rFonts w:ascii="Times New Roman" w:eastAsia="Times New Roman" w:hAnsi="Times New Roman"/>
          <w:b/>
          <w:bCs/>
          <w:sz w:val="24"/>
          <w:szCs w:val="24"/>
          <w:lang w:eastAsia="ar-SA"/>
        </w:rPr>
        <w:t>Обоснование начальной (максимальной) цены договора</w:t>
      </w:r>
      <w:r w:rsidR="00870EE7">
        <w:rPr>
          <w:rFonts w:ascii="Times New Roman" w:eastAsia="Times New Roman" w:hAnsi="Times New Roman"/>
          <w:b/>
          <w:bCs/>
          <w:sz w:val="24"/>
          <w:szCs w:val="24"/>
          <w:lang w:eastAsia="ar-SA"/>
        </w:rPr>
        <w:t xml:space="preserve"> на </w:t>
      </w:r>
      <w:r w:rsidR="00870EE7" w:rsidRPr="00FB51BE">
        <w:rPr>
          <w:rFonts w:ascii="Times New Roman" w:hAnsi="Times New Roman"/>
          <w:b/>
          <w:bCs/>
          <w:lang w:eastAsia="ru-RU"/>
        </w:rPr>
        <w:t xml:space="preserve">предоставление доступа к базе данных Справочной Системы «ГОСФИНАНСЫ» </w:t>
      </w:r>
      <w:r w:rsidR="00870EE7" w:rsidRPr="00D256B5">
        <w:rPr>
          <w:rFonts w:ascii="Times New Roman" w:eastAsia="Times New Roman" w:hAnsi="Times New Roman"/>
          <w:b/>
          <w:lang w:eastAsia="ru-RU"/>
        </w:rPr>
        <w:t>для нужд</w:t>
      </w:r>
      <w:r w:rsidR="00870EE7" w:rsidRPr="00D256B5">
        <w:rPr>
          <w:rFonts w:ascii="Times New Roman" w:eastAsia="Arial Unicode MS" w:hAnsi="Times New Roman"/>
          <w:b/>
          <w:lang w:eastAsia="ru-RU"/>
        </w:rPr>
        <w:t xml:space="preserve"> ФГБУ «АМП Сахалина, Курил и Камчатки»</w:t>
      </w:r>
    </w:p>
    <w:p w:rsidR="00870EE7" w:rsidRPr="00D256B5" w:rsidRDefault="00870EE7" w:rsidP="00870EE7">
      <w:pPr>
        <w:spacing w:after="0" w:line="240" w:lineRule="auto"/>
        <w:jc w:val="center"/>
        <w:rPr>
          <w:rFonts w:ascii="Times New Roman" w:hAnsi="Times New Roman"/>
          <w:b/>
          <w:bCs/>
          <w:lang w:eastAsia="ru-RU"/>
        </w:rPr>
      </w:pPr>
    </w:p>
    <w:p w:rsidR="00972817" w:rsidRPr="00972817" w:rsidRDefault="00972817" w:rsidP="00972817">
      <w:pPr>
        <w:suppressAutoHyphens/>
        <w:spacing w:after="0" w:line="240" w:lineRule="auto"/>
        <w:ind w:firstLine="709"/>
        <w:contextualSpacing/>
        <w:jc w:val="center"/>
        <w:rPr>
          <w:rFonts w:ascii="Times New Roman" w:eastAsia="Times New Roman" w:hAnsi="Times New Roman"/>
          <w:b/>
          <w:bCs/>
          <w:sz w:val="24"/>
          <w:szCs w:val="24"/>
          <w:lang w:eastAsia="ar-SA"/>
        </w:rPr>
      </w:pPr>
    </w:p>
    <w:p w:rsidR="00972817" w:rsidRPr="00972817" w:rsidRDefault="00972817" w:rsidP="00972817">
      <w:pPr>
        <w:suppressAutoHyphens/>
        <w:spacing w:after="0" w:line="240" w:lineRule="auto"/>
        <w:rPr>
          <w:rFonts w:ascii="Times New Roman" w:eastAsia="Times New Roman" w:hAnsi="Times New Roman"/>
          <w:sz w:val="24"/>
          <w:szCs w:val="24"/>
          <w:lang w:eastAsia="ar-SA"/>
        </w:rPr>
      </w:pPr>
    </w:p>
    <w:tbl>
      <w:tblPr>
        <w:tblW w:w="13234"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5132"/>
        <w:gridCol w:w="1247"/>
        <w:gridCol w:w="1417"/>
        <w:gridCol w:w="1275"/>
        <w:gridCol w:w="1275"/>
        <w:gridCol w:w="709"/>
        <w:gridCol w:w="1276"/>
      </w:tblGrid>
      <w:tr w:rsidR="00D41F3C" w:rsidRPr="00D41F3C" w:rsidTr="008E544C">
        <w:tc>
          <w:tcPr>
            <w:tcW w:w="903" w:type="dxa"/>
            <w:tcBorders>
              <w:top w:val="single" w:sz="4" w:space="0" w:color="auto"/>
              <w:left w:val="single" w:sz="4" w:space="0" w:color="auto"/>
              <w:bottom w:val="single" w:sz="4" w:space="0" w:color="auto"/>
              <w:right w:val="single" w:sz="4" w:space="0" w:color="auto"/>
            </w:tcBorders>
            <w:vAlign w:val="center"/>
            <w:hideMark/>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w:t>
            </w:r>
          </w:p>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п/п</w:t>
            </w:r>
          </w:p>
        </w:tc>
        <w:tc>
          <w:tcPr>
            <w:tcW w:w="5132" w:type="dxa"/>
            <w:tcBorders>
              <w:top w:val="single" w:sz="4" w:space="0" w:color="auto"/>
              <w:left w:val="single" w:sz="4" w:space="0" w:color="auto"/>
              <w:bottom w:val="single" w:sz="4" w:space="0" w:color="auto"/>
              <w:right w:val="single" w:sz="4" w:space="0" w:color="auto"/>
            </w:tcBorders>
            <w:vAlign w:val="center"/>
            <w:hideMark/>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Наименование и технические характеристики</w:t>
            </w:r>
          </w:p>
        </w:tc>
        <w:tc>
          <w:tcPr>
            <w:tcW w:w="1247"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Цена за доступ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Цена за доступ рублей Поставщик № 2</w:t>
            </w:r>
          </w:p>
        </w:tc>
        <w:tc>
          <w:tcPr>
            <w:tcW w:w="1275" w:type="dxa"/>
            <w:tcBorders>
              <w:top w:val="single" w:sz="4" w:space="0" w:color="auto"/>
              <w:left w:val="single" w:sz="4" w:space="0" w:color="auto"/>
              <w:bottom w:val="single" w:sz="4" w:space="0" w:color="auto"/>
              <w:right w:val="single" w:sz="4" w:space="0" w:color="auto"/>
            </w:tcBorders>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Цена за доступ рублей Поставщик № 3</w:t>
            </w:r>
          </w:p>
        </w:tc>
        <w:tc>
          <w:tcPr>
            <w:tcW w:w="1275"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Средняя цена за доступ</w:t>
            </w:r>
          </w:p>
        </w:tc>
        <w:tc>
          <w:tcPr>
            <w:tcW w:w="709"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Кол-во</w:t>
            </w:r>
          </w:p>
        </w:tc>
        <w:tc>
          <w:tcPr>
            <w:tcW w:w="1276" w:type="dxa"/>
            <w:tcBorders>
              <w:top w:val="single" w:sz="4" w:space="0" w:color="auto"/>
              <w:left w:val="single" w:sz="4" w:space="0" w:color="auto"/>
              <w:bottom w:val="single" w:sz="4" w:space="0" w:color="auto"/>
              <w:right w:val="single" w:sz="4" w:space="0" w:color="auto"/>
            </w:tcBorders>
          </w:tcPr>
          <w:p w:rsidR="00D41F3C" w:rsidRPr="00D41F3C" w:rsidRDefault="00D41F3C" w:rsidP="008E544C">
            <w:pPr>
              <w:jc w:val="center"/>
              <w:rPr>
                <w:rFonts w:ascii="Times New Roman" w:hAnsi="Times New Roman"/>
                <w:sz w:val="20"/>
                <w:szCs w:val="20"/>
              </w:rPr>
            </w:pPr>
          </w:p>
          <w:p w:rsidR="00D41F3C" w:rsidRPr="00D41F3C" w:rsidRDefault="00D41F3C" w:rsidP="008E544C">
            <w:pPr>
              <w:jc w:val="center"/>
              <w:rPr>
                <w:rFonts w:ascii="Times New Roman" w:hAnsi="Times New Roman"/>
                <w:sz w:val="20"/>
                <w:szCs w:val="20"/>
              </w:rPr>
            </w:pPr>
            <w:r w:rsidRPr="00D41F3C">
              <w:rPr>
                <w:rFonts w:ascii="Times New Roman" w:hAnsi="Times New Roman"/>
                <w:sz w:val="20"/>
                <w:szCs w:val="20"/>
              </w:rPr>
              <w:t>Стоимость всего рублей</w:t>
            </w:r>
          </w:p>
        </w:tc>
      </w:tr>
      <w:tr w:rsidR="00D41F3C" w:rsidRPr="00D41F3C" w:rsidTr="008E544C">
        <w:tc>
          <w:tcPr>
            <w:tcW w:w="903" w:type="dxa"/>
            <w:tcBorders>
              <w:top w:val="single" w:sz="4" w:space="0" w:color="auto"/>
              <w:left w:val="single" w:sz="4" w:space="0" w:color="auto"/>
              <w:bottom w:val="single" w:sz="4" w:space="0" w:color="auto"/>
              <w:right w:val="single" w:sz="4" w:space="0" w:color="auto"/>
            </w:tcBorders>
            <w:vAlign w:val="center"/>
            <w:hideMark/>
          </w:tcPr>
          <w:p w:rsidR="00D41F3C" w:rsidRPr="00D41F3C" w:rsidRDefault="00D41F3C" w:rsidP="008E544C">
            <w:pPr>
              <w:pStyle w:val="ae"/>
              <w:suppressAutoHyphens w:val="0"/>
              <w:spacing w:line="360" w:lineRule="auto"/>
              <w:ind w:left="142"/>
              <w:contextualSpacing w:val="0"/>
              <w:jc w:val="center"/>
              <w:rPr>
                <w:sz w:val="20"/>
                <w:szCs w:val="20"/>
              </w:rPr>
            </w:pPr>
            <w:r w:rsidRPr="00D41F3C">
              <w:rPr>
                <w:sz w:val="20"/>
                <w:szCs w:val="20"/>
              </w:rPr>
              <w:t>1.</w:t>
            </w:r>
          </w:p>
        </w:tc>
        <w:tc>
          <w:tcPr>
            <w:tcW w:w="5132" w:type="dxa"/>
            <w:tcBorders>
              <w:top w:val="single" w:sz="4" w:space="0" w:color="auto"/>
              <w:left w:val="single" w:sz="4" w:space="0" w:color="auto"/>
              <w:bottom w:val="single" w:sz="4" w:space="0" w:color="auto"/>
              <w:right w:val="single" w:sz="4" w:space="0" w:color="auto"/>
            </w:tcBorders>
            <w:hideMark/>
          </w:tcPr>
          <w:p w:rsidR="00D41F3C" w:rsidRPr="00D41F3C" w:rsidRDefault="00D41F3C" w:rsidP="008E544C">
            <w:pPr>
              <w:rPr>
                <w:rFonts w:ascii="Times New Roman" w:hAnsi="Times New Roman"/>
              </w:rPr>
            </w:pPr>
            <w:r w:rsidRPr="00D41F3C">
              <w:rPr>
                <w:rFonts w:ascii="Times New Roman" w:hAnsi="Times New Roman"/>
              </w:rPr>
              <w:t>Предоставление доступа к электронной системе «ГОСФИНАНСЫ» на трех пользователей на 12 месяцев, интернет-версия</w:t>
            </w:r>
          </w:p>
        </w:tc>
        <w:tc>
          <w:tcPr>
            <w:tcW w:w="1247"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183 655,00</w:t>
            </w:r>
          </w:p>
        </w:tc>
        <w:tc>
          <w:tcPr>
            <w:tcW w:w="1417"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186 295,00</w:t>
            </w:r>
          </w:p>
        </w:tc>
        <w:tc>
          <w:tcPr>
            <w:tcW w:w="1275"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184 975,00</w:t>
            </w:r>
          </w:p>
        </w:tc>
        <w:tc>
          <w:tcPr>
            <w:tcW w:w="1275"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 xml:space="preserve">184 975,00 </w:t>
            </w:r>
          </w:p>
        </w:tc>
        <w:tc>
          <w:tcPr>
            <w:tcW w:w="709"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right"/>
              <w:rPr>
                <w:rFonts w:ascii="Times New Roman" w:hAnsi="Times New Roman"/>
                <w:sz w:val="20"/>
                <w:szCs w:val="20"/>
              </w:rPr>
            </w:pPr>
          </w:p>
          <w:p w:rsidR="00D41F3C" w:rsidRPr="00D41F3C" w:rsidRDefault="00D41F3C" w:rsidP="008E544C">
            <w:pPr>
              <w:spacing w:line="360" w:lineRule="auto"/>
              <w:jc w:val="right"/>
              <w:rPr>
                <w:rFonts w:ascii="Times New Roman" w:hAnsi="Times New Roman"/>
                <w:sz w:val="20"/>
                <w:szCs w:val="20"/>
              </w:rPr>
            </w:pPr>
            <w:r w:rsidRPr="00D41F3C">
              <w:rPr>
                <w:rFonts w:ascii="Times New Roman" w:hAnsi="Times New Roman"/>
                <w:sz w:val="20"/>
                <w:szCs w:val="20"/>
              </w:rPr>
              <w:t>184 975,00</w:t>
            </w:r>
          </w:p>
        </w:tc>
      </w:tr>
      <w:tr w:rsidR="00D41F3C" w:rsidRPr="00D41F3C" w:rsidTr="008E544C">
        <w:tc>
          <w:tcPr>
            <w:tcW w:w="11249" w:type="dxa"/>
            <w:gridSpan w:val="6"/>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right"/>
              <w:rPr>
                <w:rFonts w:ascii="Times New Roman" w:hAnsi="Times New Roman"/>
                <w:sz w:val="20"/>
                <w:szCs w:val="20"/>
              </w:rPr>
            </w:pPr>
          </w:p>
          <w:p w:rsidR="00D41F3C" w:rsidRPr="00D41F3C" w:rsidRDefault="00D41F3C" w:rsidP="008E544C">
            <w:pPr>
              <w:spacing w:line="360" w:lineRule="auto"/>
              <w:jc w:val="right"/>
              <w:rPr>
                <w:rFonts w:ascii="Times New Roman" w:hAnsi="Times New Roman"/>
                <w:sz w:val="20"/>
                <w:szCs w:val="20"/>
              </w:rPr>
            </w:pPr>
            <w:r w:rsidRPr="00D41F3C">
              <w:rPr>
                <w:rFonts w:ascii="Times New Roman" w:hAnsi="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center"/>
              <w:rPr>
                <w:rFonts w:ascii="Times New Roman" w:hAnsi="Times New Roman"/>
                <w:sz w:val="20"/>
                <w:szCs w:val="20"/>
              </w:rPr>
            </w:pPr>
          </w:p>
          <w:p w:rsidR="00D41F3C" w:rsidRPr="00D41F3C" w:rsidRDefault="00D41F3C" w:rsidP="008E544C">
            <w:pPr>
              <w:spacing w:line="360" w:lineRule="auto"/>
              <w:jc w:val="center"/>
              <w:rPr>
                <w:rFonts w:ascii="Times New Roman" w:hAnsi="Times New Roman"/>
                <w:sz w:val="20"/>
                <w:szCs w:val="20"/>
              </w:rPr>
            </w:pPr>
            <w:r w:rsidRPr="00D41F3C">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41F3C" w:rsidRPr="00D41F3C" w:rsidRDefault="00D41F3C" w:rsidP="008E544C">
            <w:pPr>
              <w:spacing w:line="360" w:lineRule="auto"/>
              <w:jc w:val="right"/>
              <w:rPr>
                <w:rFonts w:ascii="Times New Roman" w:hAnsi="Times New Roman"/>
                <w:sz w:val="20"/>
                <w:szCs w:val="20"/>
              </w:rPr>
            </w:pPr>
          </w:p>
          <w:p w:rsidR="00D41F3C" w:rsidRPr="00D41F3C" w:rsidRDefault="00D41F3C" w:rsidP="008E544C">
            <w:pPr>
              <w:spacing w:line="360" w:lineRule="auto"/>
              <w:jc w:val="right"/>
              <w:rPr>
                <w:rFonts w:ascii="Times New Roman" w:hAnsi="Times New Roman"/>
                <w:sz w:val="20"/>
                <w:szCs w:val="20"/>
              </w:rPr>
            </w:pPr>
            <w:r w:rsidRPr="00D41F3C">
              <w:rPr>
                <w:rFonts w:ascii="Times New Roman" w:hAnsi="Times New Roman"/>
                <w:sz w:val="20"/>
                <w:szCs w:val="20"/>
              </w:rPr>
              <w:t>184 975,00</w:t>
            </w:r>
          </w:p>
        </w:tc>
      </w:tr>
      <w:tr w:rsidR="00D41F3C" w:rsidRPr="00D41F3C" w:rsidTr="008E544C">
        <w:trPr>
          <w:gridAfter w:val="3"/>
          <w:wAfter w:w="3260" w:type="dxa"/>
        </w:trPr>
        <w:tc>
          <w:tcPr>
            <w:tcW w:w="903" w:type="dxa"/>
            <w:tcBorders>
              <w:top w:val="single" w:sz="4" w:space="0" w:color="auto"/>
              <w:left w:val="nil"/>
              <w:bottom w:val="nil"/>
              <w:right w:val="nil"/>
            </w:tcBorders>
            <w:vAlign w:val="center"/>
            <w:hideMark/>
          </w:tcPr>
          <w:p w:rsidR="00D41F3C" w:rsidRPr="00D41F3C" w:rsidRDefault="00D41F3C" w:rsidP="008E544C">
            <w:pPr>
              <w:pStyle w:val="ae"/>
              <w:suppressAutoHyphens w:val="0"/>
              <w:ind w:left="0"/>
              <w:contextualSpacing w:val="0"/>
            </w:pPr>
          </w:p>
        </w:tc>
        <w:tc>
          <w:tcPr>
            <w:tcW w:w="5132" w:type="dxa"/>
            <w:tcBorders>
              <w:top w:val="single" w:sz="4" w:space="0" w:color="auto"/>
              <w:left w:val="nil"/>
              <w:bottom w:val="nil"/>
              <w:right w:val="nil"/>
            </w:tcBorders>
            <w:hideMark/>
          </w:tcPr>
          <w:p w:rsidR="00D41F3C" w:rsidRPr="00D41F3C" w:rsidRDefault="00D41F3C" w:rsidP="008E544C">
            <w:pPr>
              <w:rPr>
                <w:rFonts w:ascii="Times New Roman" w:hAnsi="Times New Roman"/>
                <w:bCs/>
                <w:shd w:val="clear" w:color="auto" w:fill="FFFFFF"/>
              </w:rPr>
            </w:pPr>
          </w:p>
        </w:tc>
        <w:tc>
          <w:tcPr>
            <w:tcW w:w="1247" w:type="dxa"/>
            <w:tcBorders>
              <w:top w:val="single" w:sz="4" w:space="0" w:color="auto"/>
              <w:left w:val="nil"/>
              <w:bottom w:val="nil"/>
              <w:right w:val="nil"/>
            </w:tcBorders>
            <w:vAlign w:val="center"/>
          </w:tcPr>
          <w:p w:rsidR="00D41F3C" w:rsidRPr="00D41F3C" w:rsidRDefault="00D41F3C" w:rsidP="008E544C">
            <w:pPr>
              <w:jc w:val="center"/>
              <w:rPr>
                <w:rFonts w:ascii="Times New Roman" w:hAnsi="Times New Roman"/>
              </w:rPr>
            </w:pPr>
          </w:p>
        </w:tc>
        <w:tc>
          <w:tcPr>
            <w:tcW w:w="1417" w:type="dxa"/>
            <w:tcBorders>
              <w:top w:val="single" w:sz="4" w:space="0" w:color="auto"/>
              <w:left w:val="nil"/>
              <w:bottom w:val="nil"/>
              <w:right w:val="nil"/>
            </w:tcBorders>
          </w:tcPr>
          <w:p w:rsidR="00D41F3C" w:rsidRPr="00D41F3C" w:rsidRDefault="00D41F3C" w:rsidP="008E544C">
            <w:pPr>
              <w:jc w:val="center"/>
              <w:rPr>
                <w:rFonts w:ascii="Times New Roman" w:hAnsi="Times New Roman"/>
                <w:sz w:val="16"/>
                <w:szCs w:val="16"/>
              </w:rPr>
            </w:pPr>
          </w:p>
        </w:tc>
        <w:tc>
          <w:tcPr>
            <w:tcW w:w="1275" w:type="dxa"/>
            <w:tcBorders>
              <w:top w:val="single" w:sz="4" w:space="0" w:color="auto"/>
              <w:left w:val="nil"/>
              <w:bottom w:val="nil"/>
              <w:right w:val="nil"/>
            </w:tcBorders>
          </w:tcPr>
          <w:p w:rsidR="00D41F3C" w:rsidRPr="00D41F3C" w:rsidRDefault="00D41F3C" w:rsidP="008E544C">
            <w:pPr>
              <w:jc w:val="center"/>
              <w:rPr>
                <w:rFonts w:ascii="Times New Roman" w:hAnsi="Times New Roman"/>
                <w:sz w:val="16"/>
                <w:szCs w:val="16"/>
              </w:rPr>
            </w:pPr>
          </w:p>
        </w:tc>
      </w:tr>
    </w:tbl>
    <w:p w:rsidR="00D41F3C" w:rsidRPr="00D41F3C" w:rsidRDefault="00D41F3C" w:rsidP="00D41F3C">
      <w:pPr>
        <w:pStyle w:val="Standard"/>
        <w:jc w:val="both"/>
        <w:rPr>
          <w:color w:val="000000"/>
        </w:rPr>
      </w:pPr>
      <w:r w:rsidRPr="00D41F3C">
        <w:rPr>
          <w:b/>
        </w:rPr>
        <w:t>Таким образом, начальная (максимальная) цена контракта устанавливается в размере:</w:t>
      </w:r>
      <w:r w:rsidRPr="00D41F3C">
        <w:t xml:space="preserve"> 184 975 </w:t>
      </w:r>
      <w:r w:rsidRPr="00D41F3C">
        <w:rPr>
          <w:color w:val="000000"/>
        </w:rPr>
        <w:t>(Сто восемьдесят четыре тысячи</w:t>
      </w:r>
    </w:p>
    <w:p w:rsidR="00D41F3C" w:rsidRPr="00D41F3C" w:rsidRDefault="00D41F3C" w:rsidP="00D41F3C">
      <w:pPr>
        <w:pStyle w:val="Standard"/>
        <w:jc w:val="both"/>
      </w:pPr>
      <w:r w:rsidRPr="00D41F3C">
        <w:rPr>
          <w:color w:val="000000"/>
        </w:rPr>
        <w:t>девятьсот семьдесят пять) рублей 00 коп.</w:t>
      </w:r>
    </w:p>
    <w:p w:rsidR="00717F75" w:rsidRDefault="00717F75" w:rsidP="00717F75">
      <w:pPr>
        <w:jc w:val="both"/>
      </w:pPr>
    </w:p>
    <w:p w:rsidR="00CA0098" w:rsidRDefault="00CA0098" w:rsidP="008D3DF5">
      <w:pPr>
        <w:pStyle w:val="ae"/>
        <w:ind w:left="0" w:firstLine="709"/>
        <w:jc w:val="center"/>
        <w:rPr>
          <w:b/>
        </w:rPr>
      </w:pPr>
    </w:p>
    <w:sectPr w:rsidR="00CA0098" w:rsidSect="00D379E1">
      <w:headerReference w:type="default" r:id="rId14"/>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BD" w:rsidRDefault="00224BBD" w:rsidP="008D3DF5">
      <w:pPr>
        <w:spacing w:after="0" w:line="240" w:lineRule="auto"/>
      </w:pPr>
      <w:r>
        <w:separator/>
      </w:r>
    </w:p>
  </w:endnote>
  <w:endnote w:type="continuationSeparator" w:id="0">
    <w:p w:rsidR="00224BBD" w:rsidRDefault="00224BBD"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BD" w:rsidRDefault="00224BBD">
    <w:pPr>
      <w:pStyle w:val="a5"/>
      <w:jc w:val="right"/>
    </w:pPr>
  </w:p>
  <w:p w:rsidR="00224BBD" w:rsidRDefault="00224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BD" w:rsidRDefault="00224BBD" w:rsidP="008D3DF5">
      <w:pPr>
        <w:spacing w:after="0" w:line="240" w:lineRule="auto"/>
      </w:pPr>
      <w:r>
        <w:separator/>
      </w:r>
    </w:p>
  </w:footnote>
  <w:footnote w:type="continuationSeparator" w:id="0">
    <w:p w:rsidR="00224BBD" w:rsidRDefault="00224BBD"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BD" w:rsidRDefault="00224BBD">
    <w:pPr>
      <w:pStyle w:val="a3"/>
      <w:jc w:val="center"/>
    </w:pPr>
    <w:r>
      <w:fldChar w:fldCharType="begin"/>
    </w:r>
    <w:r>
      <w:instrText>PAGE   \* MERGEFORMAT</w:instrText>
    </w:r>
    <w:r>
      <w:fldChar w:fldCharType="separate"/>
    </w:r>
    <w:r w:rsidR="00942A5C" w:rsidRPr="00942A5C">
      <w:rPr>
        <w:noProof/>
        <w:lang w:val="ru-RU"/>
      </w:rPr>
      <w:t>33</w:t>
    </w:r>
    <w:r>
      <w:fldChar w:fldCharType="end"/>
    </w:r>
  </w:p>
  <w:p w:rsidR="00224BBD" w:rsidRDefault="00224B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224BBD" w:rsidRDefault="00224BBD">
        <w:pPr>
          <w:pStyle w:val="a3"/>
          <w:jc w:val="center"/>
        </w:pPr>
        <w:r>
          <w:fldChar w:fldCharType="begin"/>
        </w:r>
        <w:r>
          <w:instrText>PAGE   \* MERGEFORMAT</w:instrText>
        </w:r>
        <w:r>
          <w:fldChar w:fldCharType="separate"/>
        </w:r>
        <w:r w:rsidRPr="00C81387">
          <w:rPr>
            <w:noProof/>
            <w:lang w:val="ru-RU"/>
          </w:rPr>
          <w:t>44</w:t>
        </w:r>
        <w:r>
          <w:fldChar w:fldCharType="end"/>
        </w:r>
      </w:p>
    </w:sdtContent>
  </w:sdt>
  <w:p w:rsidR="00224BBD" w:rsidRDefault="00224B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28E23D8"/>
    <w:multiLevelType w:val="multilevel"/>
    <w:tmpl w:val="BDFAD5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37E22D6"/>
    <w:multiLevelType w:val="hybridMultilevel"/>
    <w:tmpl w:val="61AA3182"/>
    <w:lvl w:ilvl="0" w:tplc="D8EE9D4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E1531A"/>
    <w:multiLevelType w:val="multilevel"/>
    <w:tmpl w:val="BCA47384"/>
    <w:lvl w:ilvl="0">
      <w:start w:val="1"/>
      <w:numFmt w:val="decimal"/>
      <w:lvlText w:val="%1"/>
      <w:lvlJc w:val="left"/>
      <w:pPr>
        <w:ind w:left="114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681" w:hanging="1440"/>
      </w:pPr>
      <w:rPr>
        <w:rFonts w:hint="default"/>
      </w:rPr>
    </w:lvl>
    <w:lvl w:ilvl="8">
      <w:start w:val="1"/>
      <w:numFmt w:val="decimal"/>
      <w:isLgl/>
      <w:lvlText w:val="%1.%2.%3.%4.%5.%6.%7.%8.%9"/>
      <w:lvlJc w:val="left"/>
      <w:pPr>
        <w:ind w:left="2746" w:hanging="1440"/>
      </w:pPr>
      <w:rPr>
        <w:rFonts w:hint="default"/>
      </w:rPr>
    </w:lvl>
  </w:abstractNum>
  <w:abstractNum w:abstractNumId="5">
    <w:nsid w:val="182733E8"/>
    <w:multiLevelType w:val="multilevel"/>
    <w:tmpl w:val="2B746F3E"/>
    <w:lvl w:ilvl="0">
      <w:start w:val="3"/>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0A7002"/>
    <w:multiLevelType w:val="multilevel"/>
    <w:tmpl w:val="98A46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DF2D4D"/>
    <w:multiLevelType w:val="multilevel"/>
    <w:tmpl w:val="C9FC7A08"/>
    <w:lvl w:ilvl="0">
      <w:start w:val="1"/>
      <w:numFmt w:val="decimal"/>
      <w:lvlText w:val="%1."/>
      <w:lvlJc w:val="left"/>
      <w:pPr>
        <w:ind w:left="786"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433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6">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0383E"/>
    <w:multiLevelType w:val="hybridMultilevel"/>
    <w:tmpl w:val="17D8F81A"/>
    <w:lvl w:ilvl="0" w:tplc="1608A29E">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1FE40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30C3E98"/>
    <w:multiLevelType w:val="hybridMultilevel"/>
    <w:tmpl w:val="7C2ACB04"/>
    <w:lvl w:ilvl="0" w:tplc="80A269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6EB38D6"/>
    <w:multiLevelType w:val="hybridMultilevel"/>
    <w:tmpl w:val="3242572E"/>
    <w:lvl w:ilvl="0" w:tplc="6484A3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272CE"/>
    <w:multiLevelType w:val="multilevel"/>
    <w:tmpl w:val="39A038C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nsid w:val="5A7E4E55"/>
    <w:multiLevelType w:val="hybridMultilevel"/>
    <w:tmpl w:val="8F82F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FC6057"/>
    <w:multiLevelType w:val="multilevel"/>
    <w:tmpl w:val="526087CA"/>
    <w:lvl w:ilvl="0">
      <w:start w:val="1"/>
      <w:numFmt w:val="decimal"/>
      <w:lvlText w:val="%1."/>
      <w:lvlJc w:val="left"/>
      <w:pPr>
        <w:ind w:left="786"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B377093"/>
    <w:multiLevelType w:val="hybridMultilevel"/>
    <w:tmpl w:val="0832D46E"/>
    <w:lvl w:ilvl="0" w:tplc="542A3A2C">
      <w:start w:val="1"/>
      <w:numFmt w:val="bullet"/>
      <w:lvlText w:val="•"/>
      <w:lvlJc w:val="left"/>
      <w:pPr>
        <w:ind w:left="1517" w:hanging="360"/>
      </w:pPr>
      <w:rPr>
        <w:rFonts w:ascii="Calibri" w:eastAsia="Lucida Sans Unicode" w:hAnsi="Calibri" w:cs="Calibri"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25">
    <w:nsid w:val="73A83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8"/>
  </w:num>
  <w:num w:numId="5">
    <w:abstractNumId w:val="6"/>
  </w:num>
  <w:num w:numId="6">
    <w:abstractNumId w:val="1"/>
  </w:num>
  <w:num w:numId="7">
    <w:abstractNumId w:val="26"/>
  </w:num>
  <w:num w:numId="8">
    <w:abstractNumId w:val="16"/>
  </w:num>
  <w:num w:numId="9">
    <w:abstractNumId w:val="9"/>
  </w:num>
  <w:num w:numId="10">
    <w:abstractNumId w:val="0"/>
  </w:num>
  <w:num w:numId="11">
    <w:abstractNumId w:val="15"/>
  </w:num>
  <w:num w:numId="12">
    <w:abstractNumId w:val="12"/>
  </w:num>
  <w:num w:numId="13">
    <w:abstractNumId w:val="11"/>
  </w:num>
  <w:num w:numId="14">
    <w:abstractNumId w:val="2"/>
  </w:num>
  <w:num w:numId="15">
    <w:abstractNumId w:val="23"/>
  </w:num>
  <w:num w:numId="16">
    <w:abstractNumId w:val="21"/>
  </w:num>
  <w:num w:numId="17">
    <w:abstractNumId w:val="19"/>
  </w:num>
  <w:num w:numId="18">
    <w:abstractNumId w:val="22"/>
  </w:num>
  <w:num w:numId="19">
    <w:abstractNumId w:val="25"/>
  </w:num>
  <w:num w:numId="20">
    <w:abstractNumId w:val="3"/>
  </w:num>
  <w:num w:numId="21">
    <w:abstractNumId w:val="13"/>
  </w:num>
  <w:num w:numId="22">
    <w:abstractNumId w:val="24"/>
  </w:num>
  <w:num w:numId="23">
    <w:abstractNumId w:val="18"/>
  </w:num>
  <w:num w:numId="24">
    <w:abstractNumId w:val="20"/>
  </w:num>
  <w:num w:numId="25">
    <w:abstractNumId w:val="5"/>
  </w:num>
  <w:num w:numId="26">
    <w:abstractNumId w:val="17"/>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61AC6"/>
    <w:rsid w:val="00066AC5"/>
    <w:rsid w:val="00067E5F"/>
    <w:rsid w:val="00073E6A"/>
    <w:rsid w:val="00097C8A"/>
    <w:rsid w:val="000D27EB"/>
    <w:rsid w:val="000D6FB3"/>
    <w:rsid w:val="000E26EC"/>
    <w:rsid w:val="000E43F4"/>
    <w:rsid w:val="000E694E"/>
    <w:rsid w:val="00101AEA"/>
    <w:rsid w:val="00102DD2"/>
    <w:rsid w:val="00103C0A"/>
    <w:rsid w:val="00122BF8"/>
    <w:rsid w:val="0012519A"/>
    <w:rsid w:val="00164AF4"/>
    <w:rsid w:val="00180B49"/>
    <w:rsid w:val="001924F2"/>
    <w:rsid w:val="001C51F5"/>
    <w:rsid w:val="001C5CFB"/>
    <w:rsid w:val="001F0E84"/>
    <w:rsid w:val="001F7225"/>
    <w:rsid w:val="0021353F"/>
    <w:rsid w:val="00213730"/>
    <w:rsid w:val="00224BBD"/>
    <w:rsid w:val="002466A7"/>
    <w:rsid w:val="00256207"/>
    <w:rsid w:val="00271ECC"/>
    <w:rsid w:val="00284106"/>
    <w:rsid w:val="0028666C"/>
    <w:rsid w:val="002970DA"/>
    <w:rsid w:val="002C18CE"/>
    <w:rsid w:val="002D62A1"/>
    <w:rsid w:val="002D75CA"/>
    <w:rsid w:val="003017A4"/>
    <w:rsid w:val="00313303"/>
    <w:rsid w:val="003210F9"/>
    <w:rsid w:val="003317B8"/>
    <w:rsid w:val="00350558"/>
    <w:rsid w:val="00360D40"/>
    <w:rsid w:val="003743B1"/>
    <w:rsid w:val="0039753C"/>
    <w:rsid w:val="003C30EA"/>
    <w:rsid w:val="003C34D4"/>
    <w:rsid w:val="003C69A3"/>
    <w:rsid w:val="003C76AA"/>
    <w:rsid w:val="003E224B"/>
    <w:rsid w:val="003F5AC9"/>
    <w:rsid w:val="004102D0"/>
    <w:rsid w:val="004212C8"/>
    <w:rsid w:val="004268DD"/>
    <w:rsid w:val="00430166"/>
    <w:rsid w:val="004479C2"/>
    <w:rsid w:val="00450966"/>
    <w:rsid w:val="00450979"/>
    <w:rsid w:val="00452DBD"/>
    <w:rsid w:val="00454BFE"/>
    <w:rsid w:val="00455FEC"/>
    <w:rsid w:val="004667F4"/>
    <w:rsid w:val="00491169"/>
    <w:rsid w:val="004A5425"/>
    <w:rsid w:val="004A6359"/>
    <w:rsid w:val="004B4B42"/>
    <w:rsid w:val="004C2FE7"/>
    <w:rsid w:val="004D3483"/>
    <w:rsid w:val="004D7362"/>
    <w:rsid w:val="004E0790"/>
    <w:rsid w:val="004E258A"/>
    <w:rsid w:val="004E2E8F"/>
    <w:rsid w:val="00506DE8"/>
    <w:rsid w:val="005075F7"/>
    <w:rsid w:val="00521185"/>
    <w:rsid w:val="00540416"/>
    <w:rsid w:val="005840D9"/>
    <w:rsid w:val="00592C07"/>
    <w:rsid w:val="0059793D"/>
    <w:rsid w:val="005A671C"/>
    <w:rsid w:val="005E3593"/>
    <w:rsid w:val="005E498C"/>
    <w:rsid w:val="005F2718"/>
    <w:rsid w:val="005F4E02"/>
    <w:rsid w:val="005F5DCD"/>
    <w:rsid w:val="006114B8"/>
    <w:rsid w:val="00632B5F"/>
    <w:rsid w:val="00640A35"/>
    <w:rsid w:val="00652E8F"/>
    <w:rsid w:val="006679F0"/>
    <w:rsid w:val="006775E0"/>
    <w:rsid w:val="00695C11"/>
    <w:rsid w:val="006A49C3"/>
    <w:rsid w:val="006B4C75"/>
    <w:rsid w:val="00717F75"/>
    <w:rsid w:val="00726C0C"/>
    <w:rsid w:val="00744041"/>
    <w:rsid w:val="00745A57"/>
    <w:rsid w:val="0076527F"/>
    <w:rsid w:val="00770968"/>
    <w:rsid w:val="00797885"/>
    <w:rsid w:val="007A1BDB"/>
    <w:rsid w:val="007C5A01"/>
    <w:rsid w:val="007D1DFE"/>
    <w:rsid w:val="007D78F5"/>
    <w:rsid w:val="007D7AA1"/>
    <w:rsid w:val="007D7C28"/>
    <w:rsid w:val="007E2AA8"/>
    <w:rsid w:val="007E360D"/>
    <w:rsid w:val="00822382"/>
    <w:rsid w:val="008333C5"/>
    <w:rsid w:val="00845F2B"/>
    <w:rsid w:val="008679D4"/>
    <w:rsid w:val="00870EE7"/>
    <w:rsid w:val="008A647C"/>
    <w:rsid w:val="008B3040"/>
    <w:rsid w:val="008C6733"/>
    <w:rsid w:val="008D3DF5"/>
    <w:rsid w:val="008D630C"/>
    <w:rsid w:val="008E3AB1"/>
    <w:rsid w:val="008E7D33"/>
    <w:rsid w:val="00901C62"/>
    <w:rsid w:val="00904F0B"/>
    <w:rsid w:val="00920E4A"/>
    <w:rsid w:val="00922071"/>
    <w:rsid w:val="009256DD"/>
    <w:rsid w:val="0092667D"/>
    <w:rsid w:val="009273DA"/>
    <w:rsid w:val="00930346"/>
    <w:rsid w:val="00940583"/>
    <w:rsid w:val="00942A5C"/>
    <w:rsid w:val="00950EBD"/>
    <w:rsid w:val="00966A1A"/>
    <w:rsid w:val="009672D5"/>
    <w:rsid w:val="00972817"/>
    <w:rsid w:val="009A2C08"/>
    <w:rsid w:val="009D1A08"/>
    <w:rsid w:val="009E0BB9"/>
    <w:rsid w:val="009F0164"/>
    <w:rsid w:val="00A02193"/>
    <w:rsid w:val="00A064A3"/>
    <w:rsid w:val="00A11318"/>
    <w:rsid w:val="00A12399"/>
    <w:rsid w:val="00A13549"/>
    <w:rsid w:val="00A17894"/>
    <w:rsid w:val="00A365D5"/>
    <w:rsid w:val="00A37BBB"/>
    <w:rsid w:val="00A41F2F"/>
    <w:rsid w:val="00A50615"/>
    <w:rsid w:val="00A8290D"/>
    <w:rsid w:val="00A9389E"/>
    <w:rsid w:val="00AB2A9F"/>
    <w:rsid w:val="00AB7906"/>
    <w:rsid w:val="00AD3AC6"/>
    <w:rsid w:val="00AE0444"/>
    <w:rsid w:val="00AE1A94"/>
    <w:rsid w:val="00AE74B8"/>
    <w:rsid w:val="00AF0D4F"/>
    <w:rsid w:val="00B05996"/>
    <w:rsid w:val="00B0624C"/>
    <w:rsid w:val="00B26537"/>
    <w:rsid w:val="00B316B4"/>
    <w:rsid w:val="00B4202D"/>
    <w:rsid w:val="00B5328B"/>
    <w:rsid w:val="00B703C8"/>
    <w:rsid w:val="00B70D39"/>
    <w:rsid w:val="00B73F43"/>
    <w:rsid w:val="00B74ACA"/>
    <w:rsid w:val="00B765FB"/>
    <w:rsid w:val="00B87B7D"/>
    <w:rsid w:val="00B97F9E"/>
    <w:rsid w:val="00BB49F6"/>
    <w:rsid w:val="00BC7182"/>
    <w:rsid w:val="00BD24F4"/>
    <w:rsid w:val="00BE034C"/>
    <w:rsid w:val="00C231AB"/>
    <w:rsid w:val="00C647F2"/>
    <w:rsid w:val="00C720CE"/>
    <w:rsid w:val="00C81387"/>
    <w:rsid w:val="00C8459F"/>
    <w:rsid w:val="00C85249"/>
    <w:rsid w:val="00C91288"/>
    <w:rsid w:val="00C961F6"/>
    <w:rsid w:val="00CA0098"/>
    <w:rsid w:val="00CA4969"/>
    <w:rsid w:val="00CE2B5B"/>
    <w:rsid w:val="00D01994"/>
    <w:rsid w:val="00D06AE2"/>
    <w:rsid w:val="00D11278"/>
    <w:rsid w:val="00D11905"/>
    <w:rsid w:val="00D14123"/>
    <w:rsid w:val="00D256B5"/>
    <w:rsid w:val="00D379E1"/>
    <w:rsid w:val="00D41F3C"/>
    <w:rsid w:val="00D46E92"/>
    <w:rsid w:val="00D61076"/>
    <w:rsid w:val="00D95E45"/>
    <w:rsid w:val="00DA0B0E"/>
    <w:rsid w:val="00DA358B"/>
    <w:rsid w:val="00DA6641"/>
    <w:rsid w:val="00DB27A0"/>
    <w:rsid w:val="00DD6A7A"/>
    <w:rsid w:val="00DF03C2"/>
    <w:rsid w:val="00DF0848"/>
    <w:rsid w:val="00DF4F40"/>
    <w:rsid w:val="00E047A9"/>
    <w:rsid w:val="00E31336"/>
    <w:rsid w:val="00E40E8F"/>
    <w:rsid w:val="00E41301"/>
    <w:rsid w:val="00E91559"/>
    <w:rsid w:val="00E93D13"/>
    <w:rsid w:val="00EA7852"/>
    <w:rsid w:val="00EB7247"/>
    <w:rsid w:val="00ED7FF8"/>
    <w:rsid w:val="00F2044C"/>
    <w:rsid w:val="00F30A2F"/>
    <w:rsid w:val="00F479EE"/>
    <w:rsid w:val="00F5284D"/>
    <w:rsid w:val="00F537D8"/>
    <w:rsid w:val="00F912EE"/>
    <w:rsid w:val="00F97815"/>
    <w:rsid w:val="00FA266C"/>
    <w:rsid w:val="00FB51BE"/>
    <w:rsid w:val="00FC1C9E"/>
    <w:rsid w:val="00FD3786"/>
    <w:rsid w:val="00FE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af">
    <w:name w:val="Абзац списка Знак"/>
    <w:aliases w:val="Bullet List Знак,FooterText Знак,numbered Знак"/>
    <w:link w:val="ae"/>
    <w:uiPriority w:val="34"/>
    <w:qFormat/>
    <w:locked/>
    <w:rsid w:val="009256DD"/>
    <w:rPr>
      <w:rFonts w:ascii="Times New Roman" w:eastAsia="Times New Roman" w:hAnsi="Times New Roman" w:cs="Times New Roman"/>
      <w:sz w:val="24"/>
      <w:szCs w:val="24"/>
      <w:lang w:eastAsia="ar-SA"/>
    </w:rPr>
  </w:style>
  <w:style w:type="paragraph" w:styleId="aff">
    <w:name w:val="No Spacing"/>
    <w:uiPriority w:val="1"/>
    <w:qFormat/>
    <w:rsid w:val="00A8290D"/>
    <w:pPr>
      <w:spacing w:after="0" w:line="240" w:lineRule="auto"/>
    </w:pPr>
    <w:rPr>
      <w:rFonts w:ascii="Calibri" w:eastAsia="Times New Roman" w:hAnsi="Calibri" w:cs="Times New Roman"/>
      <w:lang w:eastAsia="ru-RU"/>
    </w:rPr>
  </w:style>
  <w:style w:type="character" w:customStyle="1" w:styleId="ListParagraphChar">
    <w:name w:val="List Paragraph Char"/>
    <w:link w:val="11"/>
    <w:locked/>
    <w:rsid w:val="00C647F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mpsk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404891865.1" TargetMode="Externa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9B63-9EB3-4009-B61C-54377EF1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35</Pages>
  <Words>12998</Words>
  <Characters>74089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10</cp:revision>
  <cp:lastPrinted>2021-03-04T22:42:00Z</cp:lastPrinted>
  <dcterms:created xsi:type="dcterms:W3CDTF">2022-03-04T22:05:00Z</dcterms:created>
  <dcterms:modified xsi:type="dcterms:W3CDTF">2024-03-20T22:34:00Z</dcterms:modified>
</cp:coreProperties>
</file>